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26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7C081FBF" w14:textId="7DFA0C3D" w:rsidR="00405A4F" w:rsidRDefault="00AD19A3" w:rsidP="006524B5">
            <w:pPr>
              <w:spacing w:line="336" w:lineRule="auto"/>
              <w:rPr>
                <w:rFonts w:asciiTheme="minorHAnsi" w:hAnsiTheme="minorHAnsi" w:cs="Arial"/>
                <w:sz w:val="20"/>
              </w:rPr>
            </w:pPr>
            <w:r w:rsidRPr="00AD19A3">
              <w:rPr>
                <w:rFonts w:asciiTheme="minorHAnsi" w:hAnsiTheme="minorHAnsi" w:cs="Arial"/>
                <w:sz w:val="20"/>
              </w:rPr>
              <w:t xml:space="preserve">Uitgangspunt is dat de brief is geschreven op </w:t>
            </w:r>
            <w:r w:rsidRPr="00DD39E2">
              <w:rPr>
                <w:rFonts w:asciiTheme="minorHAnsi" w:hAnsiTheme="minorHAnsi" w:cs="Arial"/>
                <w:b/>
                <w:bCs/>
                <w:sz w:val="20"/>
              </w:rPr>
              <w:t>B1-niveau</w:t>
            </w:r>
            <w:r w:rsidRPr="00AD19A3">
              <w:rPr>
                <w:rFonts w:asciiTheme="minorHAnsi" w:hAnsiTheme="minorHAnsi" w:cs="Arial"/>
                <w:sz w:val="20"/>
              </w:rPr>
              <w:t xml:space="preserve">. De standaard- en voorbeeldteksten in dit model voldoen hieraan (getoetst door Bureau Taal). Uitzonderingen zijn mogelijk als de doelgroep sterk afwijkt van de ‘gewone’ Nederlandse bevolking (bijvoorbeeld kinderen, waarvoor speciale modellen beschikbaar zijn, of studenten HBO/WO). </w:t>
            </w:r>
          </w:p>
          <w:p w14:paraId="7CB4829B" w14:textId="77777777" w:rsidR="00AD19A3" w:rsidRDefault="00AD19A3"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3995DDD4" w:rsidR="0055470B" w:rsidRDefault="008E5C6D" w:rsidP="00DB65E0">
      <w:pPr>
        <w:spacing w:line="336" w:lineRule="auto"/>
        <w:rPr>
          <w:rFonts w:asciiTheme="minorHAnsi" w:hAnsiTheme="minorHAnsi" w:cs="Arial"/>
          <w:b/>
          <w:color w:val="000000"/>
          <w:sz w:val="24"/>
          <w:szCs w:val="24"/>
        </w:rPr>
      </w:pPr>
      <w:r w:rsidRPr="00260811">
        <w:rPr>
          <w:rFonts w:asciiTheme="minorHAnsi" w:hAnsiTheme="minorHAnsi" w:cs="Arial"/>
          <w:b/>
          <w:sz w:val="24"/>
          <w:szCs w:val="24"/>
          <w:highlight w:val="green"/>
        </w:rPr>
        <w:t>[</w:t>
      </w:r>
      <w:r w:rsidR="00441B10">
        <w:rPr>
          <w:rFonts w:asciiTheme="minorHAnsi" w:hAnsiTheme="minorHAnsi" w:cs="Arial"/>
          <w:b/>
          <w:color w:val="000000"/>
          <w:sz w:val="24"/>
          <w:szCs w:val="24"/>
          <w:highlight w:val="green"/>
        </w:rPr>
        <w:t>Leken-titel van het onderzoek</w:t>
      </w:r>
      <w:r w:rsidRPr="00260811">
        <w:rPr>
          <w:rFonts w:asciiTheme="minorHAnsi" w:hAnsiTheme="minorHAnsi" w:cs="Arial"/>
          <w:b/>
          <w:color w:val="000000"/>
          <w:sz w:val="24"/>
          <w:szCs w:val="24"/>
          <w:highlight w:val="green"/>
        </w:rPr>
        <w:t>]</w:t>
      </w:r>
    </w:p>
    <w:p w14:paraId="456BCF81" w14:textId="0154382A" w:rsidR="00441B10" w:rsidRPr="00441B10" w:rsidRDefault="00441B10" w:rsidP="00DB65E0">
      <w:pPr>
        <w:spacing w:line="336" w:lineRule="auto"/>
        <w:rPr>
          <w:rFonts w:asciiTheme="minorHAnsi" w:hAnsiTheme="minorHAnsi" w:cs="Arial"/>
          <w:bCs/>
          <w:i/>
          <w:iCs/>
          <w:sz w:val="24"/>
          <w:szCs w:val="24"/>
        </w:rPr>
      </w:pPr>
      <w:r w:rsidRPr="00441B10">
        <w:rPr>
          <w:rFonts w:asciiTheme="minorHAnsi" w:hAnsiTheme="minorHAnsi" w:cs="Arial"/>
          <w:bCs/>
          <w:i/>
          <w:iCs/>
          <w:color w:val="000000"/>
          <w:sz w:val="24"/>
          <w:szCs w:val="24"/>
          <w:highlight w:val="green"/>
        </w:rPr>
        <w:t>[Officiële titel]</w:t>
      </w:r>
    </w:p>
    <w:p w14:paraId="25C778AA" w14:textId="63F8302C" w:rsidR="005F663E"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Eerst een</w:t>
      </w:r>
      <w:r w:rsidRPr="00441B10">
        <w:rPr>
          <w:rFonts w:asciiTheme="minorHAnsi" w:hAnsiTheme="minorHAnsi" w:cs="Arial"/>
          <w:i/>
          <w:color w:val="4F81BD" w:themeColor="accent1"/>
          <w:sz w:val="18"/>
          <w:szCs w:val="18"/>
        </w:rPr>
        <w:t xml:space="preserve"> eenvoudige en korte titel van het onderzoek die informatief is voor de proefpersoon inclusief het acroniem (in het Nederlands). Vermijd methodologische begrippen.</w:t>
      </w:r>
    </w:p>
    <w:p w14:paraId="435CE5DF" w14:textId="52279D56" w:rsidR="00441B10"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 xml:space="preserve">Daarna </w:t>
      </w:r>
      <w:r w:rsidRPr="00441B10">
        <w:rPr>
          <w:rFonts w:asciiTheme="minorHAnsi" w:hAnsiTheme="minorHAnsi" w:cs="Arial"/>
          <w:i/>
          <w:color w:val="4F81BD" w:themeColor="accent1"/>
          <w:sz w:val="18"/>
          <w:szCs w:val="18"/>
        </w:rPr>
        <w:t>de volledige Nederlandstalige titel van het onderzoek, zoals genoemd in het ABR-formulier.</w:t>
      </w:r>
    </w:p>
    <w:p w14:paraId="54CBBC90" w14:textId="77777777" w:rsidR="00441B10" w:rsidRPr="00260811" w:rsidRDefault="00441B10"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proofErr w:type="spellStart"/>
      <w:r w:rsidR="00485EE7" w:rsidRPr="00485EE7">
        <w:rPr>
          <w:rFonts w:asciiTheme="minorHAnsi" w:hAnsiTheme="minorHAnsi" w:cs="Arial"/>
          <w:color w:val="000000"/>
          <w:sz w:val="20"/>
          <w:highlight w:val="red"/>
        </w:rPr>
        <w:t>Zuyderland</w:t>
      </w:r>
      <w:proofErr w:type="spellEnd"/>
      <w:r w:rsidR="00485EE7" w:rsidRPr="00485EE7">
        <w:rPr>
          <w:rFonts w:asciiTheme="minorHAnsi" w:hAnsiTheme="minorHAnsi" w:cs="Arial"/>
          <w:color w:val="000000"/>
          <w:sz w:val="20"/>
          <w:highlight w:val="red"/>
        </w:rPr>
        <w:t>-Zuyd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634FBF06"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w:t>
      </w:r>
      <w:r>
        <w:rPr>
          <w:rFonts w:asciiTheme="minorHAnsi" w:hAnsiTheme="minorHAnsi"/>
          <w:i/>
          <w:iCs/>
          <w:color w:val="4F81BD" w:themeColor="accent1"/>
          <w:sz w:val="18"/>
          <w:szCs w:val="18"/>
        </w:rPr>
        <w:lastRenderedPageBreak/>
        <w:t>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lastRenderedPageBreak/>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02B0870F"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w:t>
      </w:r>
      <w:r w:rsidR="00FA536E">
        <w:rPr>
          <w:rFonts w:asciiTheme="minorHAnsi" w:hAnsiTheme="minorHAnsi" w:cstheme="minorHAnsi"/>
          <w:bCs/>
          <w:sz w:val="20"/>
        </w:rPr>
        <w:t xml:space="preserve"> </w:t>
      </w:r>
      <w:r w:rsidR="00FA536E" w:rsidRPr="00FA536E">
        <w:rPr>
          <w:rFonts w:asciiTheme="minorHAnsi" w:hAnsiTheme="minorHAnsi" w:cstheme="minorHAnsi"/>
          <w:bCs/>
          <w:sz w:val="20"/>
        </w:rPr>
        <w:t xml:space="preserve">Dit kunnen gegevens zijn die speciaal voor dit onderzoek zijn verzameld, maar ook gegevens uit uw medisch dossier.  </w:t>
      </w:r>
      <w:r w:rsidRPr="007F0CBE">
        <w:rPr>
          <w:rFonts w:asciiTheme="minorHAnsi" w:hAnsiTheme="minorHAnsi" w:cstheme="minorHAnsi"/>
          <w:bCs/>
          <w:sz w:val="20"/>
        </w:rPr>
        <w:t xml:space="preserve">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21FB7F72"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 xml:space="preserve">ationale en internationale toezichthoudende autoriteiten. </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189F92A5" w14:textId="0FD6C290" w:rsidR="00C1514E" w:rsidRDefault="00FA536E" w:rsidP="00DB65E0">
      <w:pPr>
        <w:spacing w:line="336" w:lineRule="auto"/>
        <w:rPr>
          <w:rFonts w:asciiTheme="minorHAnsi" w:hAnsiTheme="minorHAnsi" w:cstheme="minorHAnsi"/>
          <w:bCs/>
          <w:sz w:val="20"/>
        </w:rPr>
      </w:pPr>
      <w:r w:rsidRPr="00FA536E">
        <w:rPr>
          <w:rFonts w:asciiTheme="minorHAnsi" w:hAnsiTheme="minorHAnsi" w:cstheme="minorHAnsi"/>
          <w:bCs/>
          <w:sz w:val="20"/>
        </w:rPr>
        <w:t>Deze personen houden uw gegevens geheim. Voor inzage door deze personen vragen wij u toestemming te geven. De Inspectie Gezondheidszorg en Jeugd kan zonder uw toestemming uw gegevens</w:t>
      </w:r>
      <w:r>
        <w:rPr>
          <w:rFonts w:asciiTheme="minorHAnsi" w:hAnsiTheme="minorHAnsi" w:cstheme="minorHAnsi"/>
          <w:bCs/>
          <w:sz w:val="20"/>
        </w:rPr>
        <w:t xml:space="preserve"> inzien.</w:t>
      </w:r>
    </w:p>
    <w:p w14:paraId="3CF2BB1F" w14:textId="77777777" w:rsidR="00FA536E" w:rsidRDefault="00FA536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w:t>
      </w:r>
      <w:r>
        <w:rPr>
          <w:rFonts w:asciiTheme="minorHAnsi" w:hAnsiTheme="minorHAnsi"/>
          <w:i/>
          <w:iCs/>
          <w:color w:val="4F81BD" w:themeColor="accent1"/>
          <w:sz w:val="18"/>
          <w:szCs w:val="18"/>
        </w:rPr>
        <w:lastRenderedPageBreak/>
        <w:t xml:space="preserve">toepassing </w:t>
      </w:r>
      <w:r w:rsidR="00AD55A0">
        <w:rPr>
          <w:rFonts w:asciiTheme="minorHAnsi" w:hAnsiTheme="minorHAnsi"/>
          <w:i/>
          <w:iCs/>
          <w:color w:val="4F81BD" w:themeColor="accent1"/>
          <w:sz w:val="18"/>
          <w:szCs w:val="18"/>
        </w:rPr>
        <w:t>welke termijnen gelden voor de onderzoekslocatie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462A3F6B" w14:textId="409CCF0B" w:rsidR="00532AF3" w:rsidRDefault="00FA536E" w:rsidP="00DB65E0">
      <w:pPr>
        <w:spacing w:line="336" w:lineRule="auto"/>
        <w:rPr>
          <w:rFonts w:asciiTheme="minorHAnsi" w:hAnsiTheme="minorHAnsi" w:cs="Arial"/>
          <w:color w:val="000000"/>
          <w:sz w:val="20"/>
        </w:rPr>
      </w:pPr>
      <w:r w:rsidRPr="00FA536E">
        <w:rPr>
          <w:rFonts w:asciiTheme="minorHAnsi" w:hAnsiTheme="minorHAnsi" w:cs="Arial"/>
          <w:color w:val="000000"/>
          <w:sz w:val="20"/>
        </w:rPr>
        <w:t xml:space="preserve">Uw verzamelde gegevens kunnen na afloop van dit onderzoek ook nog van belang zijn voor ander wetenschappelijk onderzoek op het gebied van </w:t>
      </w:r>
      <w:r w:rsidRPr="004D736B">
        <w:rPr>
          <w:rFonts w:asciiTheme="minorHAnsi" w:hAnsiTheme="minorHAnsi" w:cs="Arial"/>
          <w:color w:val="000000"/>
          <w:sz w:val="20"/>
          <w:highlight w:val="green"/>
        </w:rPr>
        <w:t>[uw aandoening en/of van de verdere ontwikkeling van het product/de behandelmethode</w:t>
      </w:r>
      <w:r w:rsidR="004D736B" w:rsidRPr="004D736B">
        <w:rPr>
          <w:rFonts w:asciiTheme="minorHAnsi" w:hAnsiTheme="minorHAnsi" w:cs="Arial"/>
          <w:color w:val="000000"/>
          <w:sz w:val="20"/>
          <w:highlight w:val="green"/>
        </w:rPr>
        <w:t>]</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Daarvoor zullen uw gegevens </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jaar worden bewaard </w:t>
      </w:r>
      <w:r w:rsidRPr="004D736B">
        <w:rPr>
          <w:rFonts w:asciiTheme="minorHAnsi" w:hAnsiTheme="minorHAnsi" w:cs="Arial"/>
          <w:color w:val="000000"/>
          <w:sz w:val="20"/>
          <w:highlight w:val="green"/>
        </w:rPr>
        <w:t>[in het ziekenhuis/ onderzoekscentrum/ …].</w:t>
      </w:r>
      <w:r w:rsidRPr="00FA536E">
        <w:rPr>
          <w:rFonts w:asciiTheme="minorHAnsi" w:hAnsiTheme="minorHAnsi" w:cs="Arial"/>
          <w:color w:val="000000"/>
          <w:sz w:val="20"/>
        </w:rPr>
        <w:t xml:space="preserve"> In het toestemmingformulier geeft u aan of u dit goed vindt. Geeft u geen toestemming? Dan kunt u nog steeds meedoen met dit onderzoek. U krijgt dezelfde zorg.</w:t>
      </w:r>
    </w:p>
    <w:p w14:paraId="22D2D950" w14:textId="77777777" w:rsidR="004D736B" w:rsidRDefault="004D736B"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4B6A85D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w:t>
      </w:r>
      <w:r w:rsidR="004D736B" w:rsidRPr="004D736B">
        <w:rPr>
          <w:rFonts w:asciiTheme="minorHAnsi" w:hAnsiTheme="minorHAnsi" w:cs="Arial"/>
          <w:color w:val="000000"/>
          <w:sz w:val="20"/>
        </w:rPr>
        <w:t>Zeg dat dan tegen de onderzoeker</w:t>
      </w:r>
      <w:r w:rsidR="004D736B">
        <w:rPr>
          <w:rFonts w:asciiTheme="minorHAnsi" w:hAnsiTheme="minorHAnsi" w:cs="Arial"/>
          <w:color w:val="000000"/>
          <w:sz w:val="20"/>
        </w:rPr>
        <w:t xml:space="preserve">. </w:t>
      </w:r>
      <w:r>
        <w:rPr>
          <w:rFonts w:asciiTheme="minorHAnsi" w:hAnsiTheme="minorHAnsi" w:cs="Arial"/>
          <w:color w:val="000000"/>
          <w:sz w:val="20"/>
        </w:rPr>
        <w:t xml:space="preserve">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1C12E0D5"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w:t>
      </w:r>
      <w:r w:rsidR="00DE5DC3">
        <w:rPr>
          <w:rFonts w:asciiTheme="minorHAnsi" w:hAnsiTheme="minorHAnsi"/>
          <w:i/>
          <w:iCs/>
          <w:color w:val="4F81BD" w:themeColor="accent1"/>
          <w:sz w:val="18"/>
          <w:szCs w:val="18"/>
        </w:rPr>
        <w:t>e</w:t>
      </w:r>
      <w:r>
        <w:rPr>
          <w:rFonts w:asciiTheme="minorHAnsi" w:hAnsiTheme="minorHAnsi"/>
          <w:i/>
          <w:iCs/>
          <w:color w:val="4F81BD" w:themeColor="accent1"/>
          <w:sz w:val="18"/>
          <w:szCs w:val="18"/>
        </w:rPr>
        <w:t>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w:t>
      </w:r>
      <w:r>
        <w:rPr>
          <w:rFonts w:asciiTheme="minorHAnsi" w:hAnsiTheme="minorHAnsi" w:cs="Arial"/>
          <w:color w:val="000000"/>
          <w:sz w:val="20"/>
        </w:rPr>
        <w:lastRenderedPageBreak/>
        <w:t xml:space="preserve">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4E8D7AF1"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 xml:space="preserve">Indien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26EC4BCE" w14:textId="77777777"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Als u klachten heeft over dit onderzoek, dan kunt u dat melden aan de onderzoeker. Wilt u dit liever niet, dan kunt u het online klachtenformulier op de website invullen of contact opnemen met een van de klachtenfunctionarissen van Zuyderland.</w:t>
      </w:r>
    </w:p>
    <w:p w14:paraId="3A36461D" w14:textId="2C96BD32"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 xml:space="preserve">Website: </w:t>
      </w:r>
      <w:hyperlink r:id="rId9" w:history="1">
        <w:r w:rsidRPr="00DD4596">
          <w:rPr>
            <w:rStyle w:val="Hyperlink"/>
            <w:rFonts w:asciiTheme="minorHAnsi" w:hAnsiTheme="minorHAnsi" w:cs="Arial"/>
            <w:sz w:val="20"/>
            <w:highlight w:val="red"/>
          </w:rPr>
          <w:t>https://www.zuyderland.nl/ziekenhuis/kwaliteit-en-veiligheid/rechten-en-plichten/een-klacht/</w:t>
        </w:r>
      </w:hyperlink>
    </w:p>
    <w:p w14:paraId="61260981" w14:textId="5D8BD8A8" w:rsidR="00A268BE" w:rsidRPr="00441B10" w:rsidRDefault="00DD4596" w:rsidP="00DD4596">
      <w:pPr>
        <w:tabs>
          <w:tab w:val="clear" w:pos="284"/>
          <w:tab w:val="clear" w:pos="1701"/>
        </w:tabs>
        <w:spacing w:line="360" w:lineRule="auto"/>
        <w:rPr>
          <w:rFonts w:asciiTheme="minorHAnsi" w:hAnsiTheme="minorHAnsi" w:cs="Arial"/>
          <w:sz w:val="20"/>
        </w:rPr>
      </w:pPr>
      <w:r w:rsidRPr="00441B10">
        <w:rPr>
          <w:rFonts w:asciiTheme="minorHAnsi" w:hAnsiTheme="minorHAnsi" w:cs="Arial"/>
          <w:sz w:val="20"/>
          <w:highlight w:val="red"/>
        </w:rPr>
        <w:t xml:space="preserve">E-mail: </w:t>
      </w:r>
      <w:hyperlink r:id="rId10" w:history="1">
        <w:r w:rsidRPr="00441B10">
          <w:rPr>
            <w:rStyle w:val="Hyperlink"/>
            <w:rFonts w:asciiTheme="minorHAnsi" w:hAnsiTheme="minorHAnsi" w:cs="Arial"/>
            <w:sz w:val="20"/>
            <w:highlight w:val="red"/>
          </w:rPr>
          <w:t>klachtenfunctionarisziekenhuis@zuyderland.nl</w:t>
        </w:r>
      </w:hyperlink>
    </w:p>
    <w:p w14:paraId="2065F052" w14:textId="77777777" w:rsidR="00DD4596" w:rsidRPr="00DD4596" w:rsidRDefault="00DD4596" w:rsidP="00DD4596">
      <w:pPr>
        <w:tabs>
          <w:tab w:val="clear" w:pos="284"/>
          <w:tab w:val="clear" w:pos="1701"/>
        </w:tabs>
        <w:spacing w:line="360" w:lineRule="auto"/>
        <w:rPr>
          <w:rFonts w:asciiTheme="minorHAnsi" w:hAnsiTheme="minorHAnsi" w:cs="Arial"/>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11"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77777777"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 xml:space="preserve">: </w:t>
      </w:r>
      <w:hyperlink r:id="rId12" w:history="1">
        <w:r w:rsidRPr="002E4F34">
          <w:rPr>
            <w:rStyle w:val="Hyperlink"/>
            <w:rFonts w:asciiTheme="minorHAnsi" w:hAnsiTheme="minorHAnsi"/>
            <w:sz w:val="20"/>
            <w:shd w:val="clear" w:color="auto" w:fill="FFFFFF"/>
          </w:rPr>
          <w:t>https://www.zuyderland.nl/wp-content/uploads/2016/06/Privacyreglement-t.b.v.-patiëntgegevens.pdf</w:t>
        </w:r>
      </w:hyperlink>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6727ACC1" w14:textId="77777777" w:rsidR="00A7139E" w:rsidRDefault="00A7139E" w:rsidP="00A7139E">
      <w:pPr>
        <w:tabs>
          <w:tab w:val="clear" w:pos="284"/>
          <w:tab w:val="clear" w:pos="1701"/>
        </w:tabs>
        <w:spacing w:line="336" w:lineRule="auto"/>
        <w:rPr>
          <w:rFonts w:asciiTheme="minorHAnsi" w:hAnsiTheme="minorHAnsi" w:cs="Arial"/>
          <w:szCs w:val="22"/>
        </w:rPr>
      </w:pPr>
    </w:p>
    <w:p w14:paraId="760306BD" w14:textId="781B59A0" w:rsidR="00400888" w:rsidRDefault="00A7139E" w:rsidP="00A7139E">
      <w:pPr>
        <w:tabs>
          <w:tab w:val="clear" w:pos="284"/>
          <w:tab w:val="clear" w:pos="1701"/>
        </w:tabs>
        <w:spacing w:line="336" w:lineRule="auto"/>
        <w:rPr>
          <w:rFonts w:asciiTheme="minorHAnsi" w:hAnsiTheme="minorHAnsi" w:cs="Arial"/>
          <w:sz w:val="20"/>
        </w:rPr>
      </w:pPr>
      <w:r w:rsidRPr="00A7139E">
        <w:rPr>
          <w:rFonts w:asciiTheme="minorHAnsi" w:hAnsiTheme="minorHAnsi" w:cs="Arial"/>
          <w:sz w:val="20"/>
          <w:highlight w:val="green"/>
        </w:rPr>
        <w:t>[Korte (leken)titel van het onderzoek zoals vermeld op pagina 1 van de informatiebrief]</w:t>
      </w:r>
    </w:p>
    <w:p w14:paraId="4C4A5672" w14:textId="77777777" w:rsidR="00A7139E" w:rsidRDefault="00A7139E" w:rsidP="00A7139E">
      <w:pPr>
        <w:tabs>
          <w:tab w:val="clear" w:pos="284"/>
          <w:tab w:val="clear" w:pos="1701"/>
        </w:tabs>
        <w:spacing w:line="336" w:lineRule="auto"/>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6A0E8368" w14:textId="77777777" w:rsidR="00A7139E" w:rsidRDefault="0055470B" w:rsidP="00A7139E">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61754AAE" w14:textId="77777777" w:rsidR="00DE5DC3" w:rsidRDefault="00A7139E"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A7139E">
        <w:rPr>
          <w:rFonts w:asciiTheme="minorHAnsi" w:hAnsiTheme="minorHAnsi" w:cs="Arial"/>
          <w:sz w:val="20"/>
        </w:rPr>
        <w:t xml:space="preserve">Ik weet dat voor de controle van het onderzoek sommige mensen al mijn gegevens kunnen inzien. Die mensen staan in deze informatiebrief. Ik geef deze mensen toestemming om mijn gegevens in te zien voor deze controle. </w:t>
      </w:r>
    </w:p>
    <w:p w14:paraId="2B94EF87" w14:textId="5ABFA0DA" w:rsidR="00DE5DC3" w:rsidRPr="00DE5DC3" w:rsidRDefault="00DE5DC3"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mijn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mijn gegevens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4EA8EB8A" w14:textId="4D5E6DB6" w:rsidR="008B77B4" w:rsidRDefault="00DE5DC3" w:rsidP="00DB65E0">
      <w:pPr>
        <w:spacing w:line="336" w:lineRule="auto"/>
        <w:rPr>
          <w:rFonts w:asciiTheme="minorHAnsi" w:hAnsiTheme="minorHAnsi" w:cs="Arial"/>
          <w:sz w:val="20"/>
        </w:rPr>
      </w:pPr>
      <w:r w:rsidRPr="00DE5DC3">
        <w:rPr>
          <w:rFonts w:asciiTheme="minorHAnsi" w:hAnsiTheme="minorHAnsi" w:cs="Arial"/>
          <w:sz w:val="20"/>
          <w:highlight w:val="green"/>
        </w:rPr>
        <w:t>[Korte (leken)titel van het onderzoek zoals vermeld op pagina 1 van de informatiebrief]</w:t>
      </w:r>
    </w:p>
    <w:p w14:paraId="3AA3AF4B" w14:textId="77777777" w:rsidR="00DE5DC3" w:rsidRPr="00260811" w:rsidRDefault="00DE5DC3"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01079CB1"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1641878C"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AF9C2A0" w14:textId="048AAC75" w:rsidR="00DE5DC3" w:rsidRDefault="00DE5DC3"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van mijn kind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de gegevens van mijn kind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lastRenderedPageBreak/>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207C35">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487170AE"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 xml:space="preserve">onderzoek – </w:t>
    </w:r>
    <w:r w:rsidR="00063602">
      <w:rPr>
        <w:rFonts w:asciiTheme="minorHAnsi" w:hAnsiTheme="minorHAnsi" w:cs="Arial"/>
        <w:b w:val="0"/>
        <w:i/>
        <w:szCs w:val="18"/>
      </w:rPr>
      <w:t xml:space="preserve">november </w:t>
    </w:r>
    <w:r w:rsidR="006524B5" w:rsidRPr="00F04ECA">
      <w:rPr>
        <w:rFonts w:asciiTheme="minorHAnsi" w:hAnsiTheme="minorHAnsi" w:cs="Arial"/>
        <w:b w:val="0"/>
        <w:i/>
        <w:szCs w:val="18"/>
      </w:rPr>
      <w:t>20</w:t>
    </w:r>
    <w:r w:rsidR="00B51009">
      <w:rPr>
        <w:rFonts w:asciiTheme="minorHAnsi" w:hAnsiTheme="minorHAnsi" w:cs="Arial"/>
        <w:b w:val="0"/>
        <w:i/>
        <w:szCs w:val="18"/>
      </w:rPr>
      <w:t>21</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3"/>
  </w:num>
  <w:num w:numId="11">
    <w:abstractNumId w:val="37"/>
  </w:num>
  <w:num w:numId="12">
    <w:abstractNumId w:val="35"/>
  </w:num>
  <w:num w:numId="13">
    <w:abstractNumId w:val="0"/>
  </w:num>
  <w:num w:numId="14">
    <w:abstractNumId w:val="8"/>
  </w:num>
  <w:num w:numId="15">
    <w:abstractNumId w:val="16"/>
  </w:num>
  <w:num w:numId="16">
    <w:abstractNumId w:val="36"/>
  </w:num>
  <w:num w:numId="17">
    <w:abstractNumId w:val="19"/>
  </w:num>
  <w:num w:numId="18">
    <w:abstractNumId w:val="34"/>
  </w:num>
  <w:num w:numId="19">
    <w:abstractNumId w:val="29"/>
  </w:num>
  <w:num w:numId="20">
    <w:abstractNumId w:val="12"/>
  </w:num>
  <w:num w:numId="21">
    <w:abstractNumId w:val="7"/>
  </w:num>
  <w:num w:numId="22">
    <w:abstractNumId w:val="31"/>
  </w:num>
  <w:num w:numId="23">
    <w:abstractNumId w:val="15"/>
  </w:num>
  <w:num w:numId="24">
    <w:abstractNumId w:val="14"/>
  </w:num>
  <w:num w:numId="25">
    <w:abstractNumId w:val="5"/>
  </w:num>
  <w:num w:numId="26">
    <w:abstractNumId w:val="1"/>
  </w:num>
  <w:num w:numId="27">
    <w:abstractNumId w:val="18"/>
  </w:num>
  <w:num w:numId="28">
    <w:abstractNumId w:val="30"/>
  </w:num>
  <w:num w:numId="29">
    <w:abstractNumId w:val="22"/>
  </w:num>
  <w:num w:numId="30">
    <w:abstractNumId w:val="27"/>
  </w:num>
  <w:num w:numId="31">
    <w:abstractNumId w:val="32"/>
  </w:num>
  <w:num w:numId="32">
    <w:abstractNumId w:val="4"/>
  </w:num>
  <w:num w:numId="33">
    <w:abstractNumId w:val="11"/>
  </w:num>
  <w:num w:numId="34">
    <w:abstractNumId w:val="3"/>
  </w:num>
  <w:num w:numId="35">
    <w:abstractNumId w:val="23"/>
  </w:num>
  <w:num w:numId="36">
    <w:abstractNumId w:val="13"/>
  </w:num>
  <w:num w:numId="37">
    <w:abstractNumId w:val="6"/>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3602"/>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07C35"/>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30A"/>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5D3"/>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1B10"/>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36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076"/>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045"/>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4F54"/>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39E"/>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3"/>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39E2"/>
    <w:rsid w:val="00DD4596"/>
    <w:rsid w:val="00DD4712"/>
    <w:rsid w:val="00DD5B91"/>
    <w:rsid w:val="00DD5E14"/>
    <w:rsid w:val="00DD70FE"/>
    <w:rsid w:val="00DD75B6"/>
    <w:rsid w:val="00DD7F01"/>
    <w:rsid w:val="00DE0CC5"/>
    <w:rsid w:val="00DE20BF"/>
    <w:rsid w:val="00DE2369"/>
    <w:rsid w:val="00DE5393"/>
    <w:rsid w:val="00DE5757"/>
    <w:rsid w:val="00DE5DC3"/>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36E"/>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 w:type="character" w:styleId="Onopgelostemelding">
    <w:name w:val="Unresolved Mention"/>
    <w:basedOn w:val="Standaardalinea-lettertype"/>
    <w:uiPriority w:val="99"/>
    <w:semiHidden/>
    <w:unhideWhenUsed/>
    <w:rsid w:val="00DD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78547036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167634601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uyderland.nl/wp-content/uploads/2016/06/Privacyreglement-t.b.v.-pati&#235;ntgegeve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zuyderland.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achtenfunctionarisziekenhuis@zuyderland.nl" TargetMode="External"/><Relationship Id="rId4" Type="http://schemas.openxmlformats.org/officeDocument/2006/relationships/settings" Target="settings.xml"/><Relationship Id="rId9" Type="http://schemas.openxmlformats.org/officeDocument/2006/relationships/hyperlink" Target="https://www.zuyderland.nl/ziekenhuis/kwaliteit-en-veiligheid/rechten-en-plichten/een-klacht/"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3856</Words>
  <Characters>23660</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27462</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Roelofsen, Ingrid</cp:lastModifiedBy>
  <cp:revision>2</cp:revision>
  <cp:lastPrinted>2022-10-05T07:16:00Z</cp:lastPrinted>
  <dcterms:created xsi:type="dcterms:W3CDTF">2022-10-05T07:16:00Z</dcterms:created>
  <dcterms:modified xsi:type="dcterms:W3CDTF">2022-10-05T07:16:00Z</dcterms:modified>
</cp:coreProperties>
</file>