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826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r w:rsidR="005D24C8">
              <w:rPr>
                <w:rFonts w:asciiTheme="minorHAnsi" w:hAnsiTheme="minorHAnsi" w:cs="Arial"/>
                <w:sz w:val="20"/>
              </w:rPr>
              <w:t xml:space="preserve">en </w:t>
            </w:r>
            <w:r w:rsidRPr="00260811">
              <w:rPr>
                <w:rFonts w:asciiTheme="minorHAnsi" w:hAnsiTheme="minorHAnsi" w:cs="Arial"/>
                <w:sz w:val="20"/>
              </w:rPr>
              <w:t xml:space="preserve"> 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zo’n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Perspectief, lengte en taalniveau moeten in lijn zijn met het doel van de PIF: schrijf vanuit het perspectief van de proefpersoon (niet vanuit dat van de onderzoeker). Zorg voor een beknopte en makkelijk leesbare informatiebrief. Het opstellen hiervan is een vak apart. Gebruik zo mogelijk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zijn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Model proefpersoneninformatie niet WMO-plichtig onderzoek – [datum]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8"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r w:rsidR="008724DA">
        <w:rPr>
          <w:rFonts w:asciiTheme="minorHAnsi" w:hAnsiTheme="minorHAnsi" w:cs="Arial"/>
          <w:sz w:val="20"/>
          <w:highlight w:val="green"/>
        </w:rPr>
        <w:t>(</w:t>
      </w:r>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77777777"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r w:rsidR="00A440CC" w:rsidRPr="000F7AE2">
        <w:rPr>
          <w:rFonts w:asciiTheme="minorHAnsi" w:hAnsiTheme="minorHAnsi" w:cs="Arial"/>
          <w:i/>
          <w:color w:val="000000"/>
          <w:sz w:val="20"/>
          <w:highlight w:val="lightGray"/>
        </w:rPr>
        <w:t>&lt;indien van toepassing&gt;</w:t>
      </w:r>
      <w:r w:rsidR="00A440CC" w:rsidRPr="00260811">
        <w:rPr>
          <w:rFonts w:asciiTheme="minorHAnsi" w:hAnsiTheme="minorHAnsi" w:cs="Arial"/>
          <w:color w:val="000000"/>
          <w:sz w:val="20"/>
        </w:rPr>
        <w:t xml:space="preserve"> </w:t>
      </w:r>
      <w:r w:rsidR="002A3449" w:rsidRPr="008724DA">
        <w:rPr>
          <w:rFonts w:asciiTheme="minorHAnsi" w:hAnsiTheme="minorHAnsi" w:cs="Arial"/>
          <w:color w:val="000000"/>
          <w:sz w:val="20"/>
        </w:rPr>
        <w:t xml:space="preserve">U kunt ook de onafhankelijk </w:t>
      </w:r>
      <w:r w:rsidR="0009601A" w:rsidRPr="008724DA">
        <w:rPr>
          <w:rFonts w:asciiTheme="minorHAnsi" w:hAnsiTheme="minorHAnsi" w:cs="Arial"/>
          <w:color w:val="000000"/>
          <w:sz w:val="20"/>
        </w:rPr>
        <w:t>deskundige</w:t>
      </w:r>
      <w:r w:rsidR="002A3449" w:rsidRPr="008724DA">
        <w:rPr>
          <w:rFonts w:asciiTheme="minorHAnsi" w:hAnsiTheme="minorHAnsi" w:cs="Arial"/>
          <w:color w:val="000000"/>
          <w:sz w:val="20"/>
        </w:rPr>
        <w:t xml:space="preserve">, die aan het eind van deze brief genoemd wordt, om aanvullende informatie vragen.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Beschrijf kort (!) de achtergrond van het onderzoek: wat is het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lastRenderedPageBreak/>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6E266FDA" w:rsidR="00F24A41" w:rsidRPr="007F0CBE"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 xml:space="preserve">Wat is de duur van het onderzoek? </w:t>
      </w:r>
      <w:r w:rsidR="00F24A41" w:rsidRPr="007F0CBE">
        <w:rPr>
          <w:rFonts w:asciiTheme="minorHAnsi" w:hAnsiTheme="minorHAnsi"/>
          <w:i/>
          <w:iCs/>
          <w:color w:val="4F81BD" w:themeColor="accent1"/>
          <w:sz w:val="18"/>
          <w:szCs w:val="18"/>
        </w:rPr>
        <w:t>Welke tijdsinvestering wordt er gevraagd van de proefpersoon?</w:t>
      </w:r>
    </w:p>
    <w:p w14:paraId="539DE179" w14:textId="0133D117" w:rsidR="007F0CBE" w:rsidRPr="007F0CBE" w:rsidRDefault="007F0CBE" w:rsidP="007F0CBE">
      <w:pPr>
        <w:pStyle w:val="Default"/>
        <w:numPr>
          <w:ilvl w:val="0"/>
          <w:numId w:val="36"/>
        </w:numPr>
        <w:rPr>
          <w:rFonts w:asciiTheme="minorHAnsi" w:hAnsiTheme="minorHAnsi"/>
          <w:i/>
          <w:iCs/>
          <w:color w:val="4F81BD" w:themeColor="accent1"/>
          <w:sz w:val="18"/>
          <w:szCs w:val="18"/>
        </w:rPr>
      </w:pPr>
      <w:r w:rsidRPr="007F0CBE">
        <w:rPr>
          <w:rFonts w:asciiTheme="minorHAnsi" w:hAnsiTheme="minorHAnsi"/>
          <w:i/>
          <w:iCs/>
          <w:color w:val="4F81BD" w:themeColor="accent1"/>
          <w:sz w:val="18"/>
          <w:szCs w:val="18"/>
        </w:rPr>
        <w:t>Wanneer is het onderzoek geëindigd?</w:t>
      </w:r>
    </w:p>
    <w:p w14:paraId="5DB14AFB" w14:textId="59024C34" w:rsidR="007F0CBE" w:rsidRPr="007F0CBE" w:rsidRDefault="007F0CBE" w:rsidP="007F0CBE">
      <w:pPr>
        <w:pStyle w:val="Lijstalinea"/>
        <w:numPr>
          <w:ilvl w:val="1"/>
          <w:numId w:val="36"/>
        </w:numPr>
        <w:spacing w:line="240" w:lineRule="auto"/>
        <w:rPr>
          <w:rFonts w:asciiTheme="minorHAnsi" w:hAnsiTheme="minorHAnsi" w:cs="Arial"/>
          <w:sz w:val="20"/>
        </w:rPr>
      </w:pPr>
      <w:r w:rsidRPr="007F0CBE">
        <w:rPr>
          <w:rFonts w:asciiTheme="minorHAnsi" w:hAnsiTheme="minorHAnsi"/>
          <w:i/>
          <w:iCs/>
          <w:color w:val="4F81BD" w:themeColor="accent1"/>
          <w:sz w:val="18"/>
          <w:szCs w:val="18"/>
        </w:rPr>
        <w:t>De proefpersoon moet geïnformeerd worden wanneer zijn/haar deelname aan het onderzoek stopt. Tevens moet de proefpersoon weten dat zijn deelname eventueel ook door de onderzoeker kan worden beëindigd.</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 xml:space="preserve">&lt;beschrijf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lastRenderedPageBreak/>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is,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05D16AC5" w14:textId="77777777" w:rsidR="007F0CBE" w:rsidRPr="007F0CBE" w:rsidRDefault="007F0CBE" w:rsidP="007F0CBE">
      <w:p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Sommige personen kunnen wel uw naam en andere persoonlijke gegevens zonder code inzien. Dit zijn mensen die controleren of de onderzoekers het onderzoek goed en betrouwbaar uitvoeren. Deze personen kunnen bij uw gegevens komen:</w:t>
      </w:r>
    </w:p>
    <w:p w14:paraId="4DF9B49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Leden van de commissie die de veiligheid van het onderzoek in de gaten houdt.</w:t>
      </w:r>
    </w:p>
    <w:p w14:paraId="7F9231C9"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bCs/>
          <w:sz w:val="20"/>
        </w:rPr>
        <w:t xml:space="preserve">Een controleur die door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is ingehuurd. </w:t>
      </w:r>
      <w:r w:rsidRPr="007F0CBE">
        <w:rPr>
          <w:rFonts w:asciiTheme="minorHAnsi" w:hAnsiTheme="minorHAnsi" w:cstheme="minorHAnsi"/>
          <w:bCs/>
          <w:sz w:val="20"/>
          <w:highlight w:val="lightGray"/>
        </w:rPr>
        <w:t>OF</w:t>
      </w:r>
      <w:r w:rsidRPr="007F0CBE">
        <w:rPr>
          <w:rFonts w:asciiTheme="minorHAnsi" w:hAnsiTheme="minorHAnsi" w:cstheme="minorHAnsi"/>
          <w:bCs/>
          <w:sz w:val="20"/>
        </w:rPr>
        <w:t xml:space="preserve"> Een controleur die voor de </w:t>
      </w:r>
      <w:r w:rsidRPr="007F0CBE">
        <w:rPr>
          <w:rFonts w:asciiTheme="minorHAnsi" w:hAnsiTheme="minorHAnsi" w:cstheme="minorHAnsi"/>
          <w:bCs/>
          <w:sz w:val="20"/>
          <w:highlight w:val="green"/>
        </w:rPr>
        <w:t>[onderzoeker/opdrachtgever]</w:t>
      </w:r>
      <w:r w:rsidRPr="007F0CBE">
        <w:rPr>
          <w:rFonts w:asciiTheme="minorHAnsi" w:hAnsiTheme="minorHAnsi" w:cstheme="minorHAnsi"/>
          <w:bCs/>
          <w:sz w:val="20"/>
        </w:rPr>
        <w:t xml:space="preserve"> werkt. </w:t>
      </w:r>
    </w:p>
    <w:p w14:paraId="268CF4EA"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rPr>
        <w:t>N</w:t>
      </w:r>
      <w:r w:rsidRPr="007F0CBE">
        <w:rPr>
          <w:rFonts w:asciiTheme="minorHAnsi" w:hAnsiTheme="minorHAnsi" w:cstheme="minorHAnsi"/>
          <w:sz w:val="20"/>
        </w:rPr>
        <w:t>ationale en internationale toezichthoudende autoriteiten. Bijvoorbeeld</w:t>
      </w:r>
      <w:r w:rsidRPr="007F0CBE">
        <w:rPr>
          <w:rFonts w:asciiTheme="minorHAnsi" w:hAnsiTheme="minorHAnsi" w:cstheme="minorHAnsi"/>
          <w:color w:val="000000"/>
          <w:sz w:val="20"/>
        </w:rPr>
        <w:t xml:space="preserve"> de Inspectie Gezondheidszorg en Jeugd.</w:t>
      </w:r>
    </w:p>
    <w:p w14:paraId="089C8975" w14:textId="77777777" w:rsidR="007F0CBE" w:rsidRPr="007F0CBE" w:rsidRDefault="007F0CBE" w:rsidP="007F0CBE">
      <w:pPr>
        <w:numPr>
          <w:ilvl w:val="0"/>
          <w:numId w:val="38"/>
        </w:numPr>
        <w:autoSpaceDE w:val="0"/>
        <w:autoSpaceDN w:val="0"/>
        <w:adjustRightInd w:val="0"/>
        <w:spacing w:line="336" w:lineRule="auto"/>
        <w:rPr>
          <w:rFonts w:asciiTheme="minorHAnsi" w:hAnsiTheme="minorHAnsi" w:cstheme="minorHAnsi"/>
          <w:bCs/>
          <w:sz w:val="20"/>
        </w:rPr>
      </w:pPr>
      <w:r w:rsidRPr="007F0CBE">
        <w:rPr>
          <w:rFonts w:asciiTheme="minorHAnsi" w:hAnsiTheme="minorHAnsi" w:cstheme="minorHAnsi"/>
          <w:color w:val="000000"/>
          <w:sz w:val="20"/>
          <w:highlight w:val="green"/>
        </w:rPr>
        <w:t>[anders]</w:t>
      </w:r>
    </w:p>
    <w:p w14:paraId="7851F5D0" w14:textId="77777777" w:rsidR="007F0CBE" w:rsidRPr="007F0CBE" w:rsidRDefault="007F0CBE" w:rsidP="007F0CBE">
      <w:pPr>
        <w:autoSpaceDE w:val="0"/>
        <w:autoSpaceDN w:val="0"/>
        <w:adjustRightInd w:val="0"/>
        <w:spacing w:line="336" w:lineRule="auto"/>
        <w:rPr>
          <w:rFonts w:asciiTheme="minorHAnsi" w:hAnsiTheme="minorHAnsi" w:cstheme="minorHAnsi"/>
          <w:color w:val="000000"/>
          <w:sz w:val="20"/>
        </w:rPr>
      </w:pPr>
      <w:r w:rsidRPr="007F0CBE">
        <w:rPr>
          <w:rFonts w:asciiTheme="minorHAnsi" w:hAnsiTheme="minorHAnsi" w:cstheme="minorHAnsi"/>
          <w:bCs/>
          <w:sz w:val="20"/>
        </w:rPr>
        <w:t xml:space="preserve">Deze personen houden uw gegevens geheim. </w:t>
      </w:r>
      <w:r w:rsidRPr="007F0CBE">
        <w:rPr>
          <w:rFonts w:asciiTheme="minorHAnsi" w:hAnsiTheme="minorHAnsi" w:cstheme="minorHAnsi"/>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welke termijnen gelden voor de onderzoekslocatie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lastRenderedPageBreak/>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onderzoekslocatie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&lt;indien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Het bewaren van gegevens om later te gebruiken mag alleen als het doel van  het nieuwe onderzoek samenhangt met het onderzoek waarbinnen de gegevens zijn verzameld. Worden opgeslagen gegevens gebruikt voor andere/nieuwe doeleinden, dan moet de proefpersoon daarvoor opnieuw toestemming geven op het moment dat bekent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[uw aandoening en/of van de verdere ontwikkeling van het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Intrekken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r w:rsidRPr="000F7AE2">
        <w:rPr>
          <w:rFonts w:asciiTheme="minorHAnsi" w:hAnsiTheme="minorHAnsi" w:cs="Arial"/>
          <w:i/>
          <w:color w:val="4F81BD" w:themeColor="accent1"/>
          <w:sz w:val="18"/>
          <w:szCs w:val="18"/>
        </w:rPr>
        <w:t>zullen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t>Heeft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4FC2C6D9" w14:textId="4E8D7AF1"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 xml:space="preserve">Indien </w:t>
      </w:r>
      <w:r w:rsidR="00BB0632" w:rsidRPr="00BB0632">
        <w:rPr>
          <w:rFonts w:asciiTheme="minorHAnsi" w:hAnsiTheme="minorHAnsi" w:cs="Arial"/>
          <w:color w:val="000000"/>
          <w:sz w:val="20"/>
        </w:rPr>
        <w:t xml:space="preserve">u </w:t>
      </w:r>
      <w:r w:rsidR="00C303B3">
        <w:rPr>
          <w:rFonts w:asciiTheme="minorHAnsi" w:hAnsiTheme="minorHAnsi" w:cs="Arial"/>
          <w:color w:val="000000"/>
          <w:sz w:val="20"/>
        </w:rPr>
        <w:t xml:space="preserve">vragen of </w:t>
      </w:r>
      <w:r w:rsidR="00BB0632" w:rsidRPr="00BB0632">
        <w:rPr>
          <w:rFonts w:asciiTheme="minorHAnsi" w:hAnsiTheme="minorHAnsi" w:cs="Arial"/>
          <w:color w:val="000000"/>
          <w:sz w:val="20"/>
        </w:rPr>
        <w:t xml:space="preserve">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behandelend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BA1D0D">
        <w:rPr>
          <w:rFonts w:asciiTheme="minorHAnsi" w:hAnsiTheme="minorHAnsi" w:cs="Arial"/>
          <w:color w:val="000000"/>
          <w:sz w:val="20"/>
        </w:rPr>
        <w:t xml:space="preserve">een van de </w:t>
      </w:r>
      <w:r w:rsidR="00BA1D0D" w:rsidRPr="007B242F">
        <w:rPr>
          <w:rFonts w:asciiTheme="minorHAnsi" w:hAnsiTheme="minorHAnsi" w:cs="Arial"/>
          <w:color w:val="000000"/>
          <w:sz w:val="20"/>
          <w:highlight w:val="red"/>
        </w:rPr>
        <w:t>klachtenfunctionaris</w:t>
      </w:r>
      <w:r w:rsidR="00C303B3">
        <w:rPr>
          <w:rFonts w:asciiTheme="minorHAnsi" w:hAnsiTheme="minorHAnsi" w:cs="Arial"/>
          <w:color w:val="000000"/>
          <w:sz w:val="20"/>
          <w:highlight w:val="red"/>
        </w:rPr>
        <w:t>se</w:t>
      </w:r>
      <w:r w:rsidR="00BA1D0D" w:rsidRPr="007B242F">
        <w:rPr>
          <w:rFonts w:asciiTheme="minorHAnsi" w:hAnsiTheme="minorHAnsi" w:cs="Arial"/>
          <w:color w:val="000000"/>
          <w:sz w:val="20"/>
          <w:highlight w:val="red"/>
        </w:rPr>
        <w:t xml:space="preserve">n </w:t>
      </w:r>
      <w:r w:rsidR="00C303B3">
        <w:rPr>
          <w:rFonts w:asciiTheme="minorHAnsi" w:hAnsiTheme="minorHAnsi" w:cs="Arial"/>
          <w:color w:val="000000"/>
          <w:sz w:val="20"/>
          <w:highlight w:val="red"/>
        </w:rPr>
        <w:t xml:space="preserve">of de Functionaris Gegevensbescherming </w:t>
      </w:r>
      <w:r w:rsidR="00BA1D0D" w:rsidRPr="007B242F">
        <w:rPr>
          <w:rFonts w:asciiTheme="minorHAnsi" w:hAnsiTheme="minorHAnsi" w:cs="Arial"/>
          <w:color w:val="000000"/>
          <w:sz w:val="20"/>
          <w:highlight w:val="red"/>
        </w:rPr>
        <w:t>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Zowel uzelf als de onderzoeker ontvangen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49D52E93"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 xml:space="preserve">Als u klachten heeft over dit onderzoek, dan kunt u dat melden aan de onderzoeker. Wilt u dit liever niet, dan kunt u contact opnemen met </w:t>
      </w:r>
      <w:r w:rsidR="00BA1D0D">
        <w:rPr>
          <w:rFonts w:asciiTheme="minorHAnsi" w:hAnsiTheme="minorHAnsi" w:cs="Arial"/>
          <w:sz w:val="20"/>
          <w:highlight w:val="red"/>
        </w:rPr>
        <w:t>een van de klachtenfunctionarissen van Zuyderland</w:t>
      </w:r>
      <w:r w:rsidRPr="004A61F0">
        <w:rPr>
          <w:rFonts w:asciiTheme="minorHAnsi" w:hAnsiTheme="minorHAnsi" w:cs="Arial"/>
          <w:sz w:val="20"/>
          <w:highlight w:val="red"/>
        </w:rPr>
        <w:t>,</w:t>
      </w:r>
      <w:r w:rsidR="00BA1D0D">
        <w:rPr>
          <w:rFonts w:asciiTheme="minorHAnsi" w:hAnsiTheme="minorHAnsi" w:cs="Arial"/>
          <w:sz w:val="20"/>
          <w:highlight w:val="red"/>
        </w:rPr>
        <w:t xml:space="preserve"> e-mail: </w:t>
      </w:r>
      <w:r w:rsidR="00BA1D0D" w:rsidRPr="00204175">
        <w:rPr>
          <w:rFonts w:asciiTheme="minorHAnsi" w:hAnsiTheme="minorHAnsi" w:cs="Arial"/>
          <w:sz w:val="20"/>
          <w:highlight w:val="red"/>
        </w:rPr>
        <w:t>klachtenfunctionarisziekenhuis@zuyderland.nl</w:t>
      </w:r>
      <w:r w:rsidR="00603D6A">
        <w:rPr>
          <w:rFonts w:asciiTheme="minorHAnsi" w:hAnsiTheme="minorHAnsi" w:cs="Arial"/>
          <w:sz w:val="20"/>
          <w:highlight w:val="red"/>
        </w:rPr>
        <w:t>,</w:t>
      </w:r>
      <w:r w:rsidRPr="00204175">
        <w:rPr>
          <w:rFonts w:asciiTheme="minorHAnsi" w:hAnsiTheme="minorHAnsi" w:cs="Arial"/>
          <w:sz w:val="20"/>
          <w:highlight w:val="red"/>
        </w:rPr>
        <w:t xml:space="preserve"> tel 088</w:t>
      </w:r>
      <w:r w:rsidRPr="004A61F0">
        <w:rPr>
          <w:rFonts w:asciiTheme="minorHAnsi" w:hAnsiTheme="minorHAnsi" w:cs="Arial"/>
          <w:sz w:val="20"/>
          <w:highlight w:val="red"/>
        </w:rPr>
        <w:t xml:space="preserve">-459 </w:t>
      </w:r>
      <w:r w:rsidR="00BA1D0D">
        <w:rPr>
          <w:rFonts w:asciiTheme="minorHAnsi" w:hAnsiTheme="minorHAnsi" w:cs="Arial"/>
          <w:sz w:val="20"/>
          <w:highlight w:val="red"/>
        </w:rPr>
        <w:t>7603</w:t>
      </w:r>
      <w:r w:rsidRPr="004A61F0">
        <w:rPr>
          <w:rFonts w:asciiTheme="minorHAnsi" w:hAnsiTheme="minorHAnsi" w:cs="Arial"/>
          <w:sz w:val="20"/>
          <w:highlight w:val="red"/>
        </w:rPr>
        <w:t>.</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75ADAA8C" w14:textId="77777777" w:rsidR="002E4F34" w:rsidRPr="002E4F34" w:rsidRDefault="002E4F34" w:rsidP="002E4F34">
      <w:pPr>
        <w:spacing w:line="336" w:lineRule="auto"/>
        <w:rPr>
          <w:rFonts w:asciiTheme="minorHAnsi" w:hAnsiTheme="minorHAnsi"/>
          <w:b/>
          <w:bCs/>
          <w:i/>
          <w:iCs/>
          <w:sz w:val="20"/>
        </w:rPr>
      </w:pPr>
      <w:r w:rsidRPr="002E4F34">
        <w:rPr>
          <w:rFonts w:asciiTheme="minorHAnsi" w:hAnsiTheme="minorHAnsi"/>
          <w:b/>
          <w:bCs/>
          <w:i/>
          <w:iCs/>
          <w:sz w:val="20"/>
        </w:rPr>
        <w:t xml:space="preserve">Functionaris Gegevensbescherming (FG) van </w:t>
      </w:r>
      <w:r w:rsidRPr="002E4F34">
        <w:rPr>
          <w:rFonts w:asciiTheme="minorHAnsi" w:hAnsiTheme="minorHAnsi"/>
          <w:b/>
          <w:bCs/>
          <w:i/>
          <w:iCs/>
          <w:sz w:val="20"/>
          <w:highlight w:val="red"/>
        </w:rPr>
        <w:t>Zuyderland Medisch Centrum</w:t>
      </w:r>
    </w:p>
    <w:p w14:paraId="2274B306"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Naam: Marianne Korpershoek</w:t>
      </w:r>
    </w:p>
    <w:p w14:paraId="7204B1E3"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Telefoonnummer: 088-45 97 77  7</w:t>
      </w:r>
    </w:p>
    <w:p w14:paraId="392940F5" w14:textId="77777777" w:rsidR="002E4F34" w:rsidRPr="002E4F34" w:rsidRDefault="002E4F34" w:rsidP="002E4F34">
      <w:pPr>
        <w:spacing w:line="336" w:lineRule="auto"/>
        <w:rPr>
          <w:rFonts w:asciiTheme="minorHAnsi" w:hAnsiTheme="minorHAnsi"/>
          <w:sz w:val="20"/>
        </w:rPr>
      </w:pPr>
      <w:r w:rsidRPr="002E4F34">
        <w:rPr>
          <w:rFonts w:asciiTheme="minorHAnsi" w:hAnsiTheme="minorHAnsi"/>
          <w:sz w:val="20"/>
        </w:rPr>
        <w:t xml:space="preserve">Email: </w:t>
      </w:r>
      <w:hyperlink r:id="rId9" w:history="1">
        <w:r w:rsidRPr="002E4F34">
          <w:rPr>
            <w:rStyle w:val="Hyperlink"/>
            <w:rFonts w:asciiTheme="minorHAnsi" w:hAnsiTheme="minorHAnsi"/>
            <w:sz w:val="20"/>
          </w:rPr>
          <w:t>privacy@zuyderland.nl</w:t>
        </w:r>
      </w:hyperlink>
      <w:r w:rsidRPr="002E4F34">
        <w:rPr>
          <w:rFonts w:asciiTheme="minorHAnsi" w:hAnsiTheme="minorHAnsi"/>
          <w:sz w:val="20"/>
        </w:rPr>
        <w:t xml:space="preserve"> </w:t>
      </w:r>
    </w:p>
    <w:p w14:paraId="7EADDBA1" w14:textId="3FA4D702" w:rsidR="002E4F34" w:rsidRDefault="002E4F34" w:rsidP="002E4F34">
      <w:pPr>
        <w:rPr>
          <w:rStyle w:val="Hyperlink"/>
          <w:rFonts w:asciiTheme="minorHAnsi" w:hAnsiTheme="minorHAnsi"/>
          <w:sz w:val="20"/>
          <w:shd w:val="clear" w:color="auto" w:fill="FFFFFF"/>
        </w:rPr>
      </w:pPr>
      <w:r w:rsidRPr="002E4F34">
        <w:rPr>
          <w:rFonts w:asciiTheme="minorHAnsi" w:hAnsiTheme="minorHAnsi"/>
          <w:sz w:val="20"/>
        </w:rPr>
        <w:t xml:space="preserve">Link naar </w:t>
      </w:r>
      <w:r w:rsidRPr="002E4F34">
        <w:rPr>
          <w:rFonts w:asciiTheme="minorHAnsi" w:hAnsiTheme="minorHAnsi"/>
          <w:sz w:val="20"/>
          <w:highlight w:val="red"/>
        </w:rPr>
        <w:t>privacyverklaring/privacy reglement van Zuyderland</w:t>
      </w:r>
      <w:r w:rsidRPr="002E4F34">
        <w:rPr>
          <w:rFonts w:asciiTheme="minorHAnsi" w:hAnsiTheme="minorHAnsi"/>
          <w:sz w:val="20"/>
        </w:rPr>
        <w:t xml:space="preserve">: </w:t>
      </w:r>
      <w:hyperlink r:id="rId10" w:history="1">
        <w:r w:rsidRPr="002E4F34">
          <w:rPr>
            <w:rStyle w:val="Hyperlink"/>
            <w:rFonts w:asciiTheme="minorHAnsi" w:hAnsiTheme="minorHAnsi"/>
            <w:sz w:val="20"/>
            <w:shd w:val="clear" w:color="auto" w:fill="FFFFFF"/>
          </w:rPr>
          <w:t>https://www.zuyderland.nl/wp-content/uploads/2016/06/Privacyreglement-t.b.v.-patiëntgegevens.pdf</w:t>
        </w:r>
      </w:hyperlink>
    </w:p>
    <w:p w14:paraId="31D948AF" w14:textId="77C63D0F" w:rsidR="00065F40" w:rsidRDefault="00065F40" w:rsidP="002E4F34">
      <w:pPr>
        <w:rPr>
          <w:rStyle w:val="Hyperlink"/>
          <w:rFonts w:asciiTheme="minorHAnsi" w:hAnsiTheme="minorHAnsi"/>
          <w:sz w:val="20"/>
          <w:shd w:val="clear" w:color="auto" w:fill="FFFFFF"/>
        </w:rPr>
      </w:pPr>
    </w:p>
    <w:p w14:paraId="1F2D5BB0" w14:textId="77777777" w:rsidR="00065F40" w:rsidRDefault="00065F40" w:rsidP="00065F40">
      <w:pPr>
        <w:spacing w:line="336" w:lineRule="auto"/>
        <w:rPr>
          <w:rFonts w:asciiTheme="minorHAnsi" w:hAnsiTheme="minorHAnsi" w:cs="Arial"/>
          <w:b/>
          <w:i/>
          <w:sz w:val="20"/>
        </w:rPr>
      </w:pPr>
      <w:r>
        <w:rPr>
          <w:rFonts w:asciiTheme="minorHAnsi" w:hAnsiTheme="minorHAnsi" w:cs="Arial"/>
          <w:b/>
          <w:i/>
          <w:sz w:val="20"/>
        </w:rPr>
        <w:t xml:space="preserve">Functionaris Gegevensbescherming (FG) van Zuyderland Medisch Centrum </w:t>
      </w:r>
      <w:r>
        <w:rPr>
          <w:rFonts w:asciiTheme="minorHAnsi" w:hAnsiTheme="minorHAnsi" w:cs="Arial"/>
          <w:b/>
          <w:i/>
          <w:sz w:val="20"/>
          <w:highlight w:val="red"/>
        </w:rPr>
        <w:t>ZORGCENTRA/CARE</w:t>
      </w:r>
    </w:p>
    <w:p w14:paraId="2A233DEA" w14:textId="77777777" w:rsidR="00065F40" w:rsidRDefault="00065F40" w:rsidP="00065F40">
      <w:pPr>
        <w:spacing w:line="336" w:lineRule="auto"/>
        <w:rPr>
          <w:rFonts w:asciiTheme="minorHAnsi" w:hAnsiTheme="minorHAnsi" w:cs="Arial"/>
          <w:sz w:val="20"/>
        </w:rPr>
      </w:pPr>
      <w:r>
        <w:rPr>
          <w:rFonts w:asciiTheme="minorHAnsi" w:hAnsiTheme="minorHAnsi" w:cs="Arial"/>
          <w:sz w:val="20"/>
        </w:rPr>
        <w:t xml:space="preserve">Bereikbaarheid: </w:t>
      </w:r>
      <w:hyperlink r:id="rId11" w:history="1">
        <w:r>
          <w:rPr>
            <w:rStyle w:val="Hyperlink"/>
            <w:rFonts w:asciiTheme="minorHAnsi" w:hAnsiTheme="minorHAnsi" w:cs="Arial"/>
            <w:sz w:val="20"/>
          </w:rPr>
          <w:t>privacycare@zuyderland.nl</w:t>
        </w:r>
      </w:hyperlink>
      <w:r>
        <w:rPr>
          <w:rFonts w:asciiTheme="minorHAnsi" w:hAnsiTheme="minorHAnsi" w:cs="Arial"/>
          <w:sz w:val="20"/>
        </w:rPr>
        <w:t xml:space="preserve"> </w:t>
      </w:r>
      <w:r>
        <w:rPr>
          <w:rFonts w:asciiTheme="minorHAnsi" w:hAnsiTheme="minorHAnsi" w:cs="Arial"/>
          <w:sz w:val="20"/>
        </w:rPr>
        <w:br/>
      </w:r>
      <w:r>
        <w:rPr>
          <w:rFonts w:asciiTheme="minorHAnsi" w:hAnsiTheme="minorHAnsi" w:cs="Arial"/>
          <w:sz w:val="20"/>
        </w:rPr>
        <w:br/>
        <w:t xml:space="preserve">Link naar website instelling met privacyverklaring/privacy reglement: </w:t>
      </w:r>
      <w:hyperlink r:id="rId12" w:history="1">
        <w:r>
          <w:rPr>
            <w:rStyle w:val="Hyperlink"/>
            <w:rFonts w:asciiTheme="minorHAnsi" w:hAnsiTheme="minorHAnsi" w:cs="Arial"/>
            <w:sz w:val="20"/>
          </w:rPr>
          <w:t>https://www.zuyderland.nl/zorg/algemeen/privacy/</w:t>
        </w:r>
      </w:hyperlink>
      <w:r>
        <w:rPr>
          <w:rFonts w:asciiTheme="minorHAnsi" w:hAnsiTheme="minorHAnsi" w:cs="Arial"/>
          <w:sz w:val="20"/>
        </w:rPr>
        <w:t xml:space="preserve">  </w:t>
      </w:r>
    </w:p>
    <w:p w14:paraId="250AFEB8" w14:textId="77777777" w:rsidR="00065F40" w:rsidRDefault="00065F40" w:rsidP="00065F40">
      <w:pPr>
        <w:spacing w:line="336" w:lineRule="auto"/>
        <w:rPr>
          <w:rFonts w:asciiTheme="minorHAnsi" w:hAnsiTheme="minorHAnsi" w:cs="Arial"/>
          <w:sz w:val="20"/>
        </w:rPr>
      </w:pPr>
    </w:p>
    <w:p w14:paraId="31DAA1FA" w14:textId="77777777" w:rsidR="00065F40" w:rsidRDefault="00065F40" w:rsidP="00065F40">
      <w:pPr>
        <w:spacing w:line="336" w:lineRule="auto"/>
        <w:rPr>
          <w:rFonts w:asciiTheme="minorHAnsi" w:hAnsiTheme="minorHAnsi" w:cs="Arial"/>
          <w:sz w:val="20"/>
        </w:rPr>
      </w:pPr>
    </w:p>
    <w:p w14:paraId="2B84B216" w14:textId="77777777" w:rsidR="00065F40" w:rsidRDefault="00065F40" w:rsidP="00065F40">
      <w:pPr>
        <w:spacing w:line="336" w:lineRule="auto"/>
        <w:rPr>
          <w:rFonts w:asciiTheme="minorHAnsi" w:hAnsiTheme="minorHAnsi" w:cs="Arial"/>
          <w:b/>
          <w:sz w:val="20"/>
        </w:rPr>
      </w:pPr>
      <w:r>
        <w:rPr>
          <w:rFonts w:asciiTheme="minorHAnsi" w:hAnsiTheme="minorHAnsi" w:cs="Arial"/>
          <w:b/>
          <w:sz w:val="20"/>
        </w:rPr>
        <w:lastRenderedPageBreak/>
        <w:t>OF  VOOR ZUYD HOGESCHOOL:</w:t>
      </w:r>
    </w:p>
    <w:p w14:paraId="1CB0CDA9" w14:textId="77777777" w:rsidR="00065F40" w:rsidRDefault="00065F40" w:rsidP="00065F40">
      <w:pPr>
        <w:spacing w:line="336" w:lineRule="auto"/>
        <w:rPr>
          <w:rFonts w:asciiTheme="minorHAnsi" w:hAnsiTheme="minorHAnsi" w:cs="Arial"/>
          <w:sz w:val="20"/>
        </w:rPr>
      </w:pPr>
    </w:p>
    <w:p w14:paraId="45CE93CD" w14:textId="77777777" w:rsidR="00065F40" w:rsidRDefault="00065F40" w:rsidP="00065F40">
      <w:pPr>
        <w:spacing w:line="336" w:lineRule="auto"/>
        <w:rPr>
          <w:rFonts w:asciiTheme="minorHAnsi" w:hAnsiTheme="minorHAnsi" w:cs="Arial"/>
          <w:b/>
          <w:i/>
          <w:sz w:val="20"/>
        </w:rPr>
      </w:pPr>
      <w:r>
        <w:rPr>
          <w:rFonts w:asciiTheme="minorHAnsi" w:hAnsiTheme="minorHAnsi" w:cs="Arial"/>
          <w:b/>
          <w:i/>
          <w:sz w:val="20"/>
          <w:highlight w:val="green"/>
        </w:rPr>
        <w:t>Functionaris Gegevensbescherming (FG) van Zuyd Hogeschool</w:t>
      </w:r>
    </w:p>
    <w:p w14:paraId="2108FD49" w14:textId="77777777" w:rsidR="00065F40" w:rsidRDefault="00065F40" w:rsidP="00065F40">
      <w:pPr>
        <w:spacing w:line="336" w:lineRule="auto"/>
        <w:rPr>
          <w:rFonts w:asciiTheme="minorHAnsi" w:hAnsiTheme="minorHAnsi" w:cs="Arial"/>
          <w:sz w:val="20"/>
        </w:rPr>
      </w:pPr>
      <w:r>
        <w:rPr>
          <w:rFonts w:asciiTheme="minorHAnsi" w:hAnsiTheme="minorHAnsi" w:cs="Arial"/>
          <w:sz w:val="20"/>
        </w:rPr>
        <w:t xml:space="preserve">Bereikbaarheid: </w:t>
      </w:r>
      <w:hyperlink r:id="rId13" w:history="1">
        <w:r>
          <w:rPr>
            <w:rStyle w:val="Hyperlink"/>
            <w:rFonts w:asciiTheme="minorHAnsi" w:hAnsiTheme="minorHAnsi" w:cs="Arial"/>
            <w:sz w:val="20"/>
          </w:rPr>
          <w:t>functionarisgegevensbescherming@zuyd.nl</w:t>
        </w:r>
      </w:hyperlink>
      <w:r>
        <w:rPr>
          <w:rFonts w:asciiTheme="minorHAnsi" w:hAnsiTheme="minorHAnsi" w:cs="Arial"/>
          <w:sz w:val="20"/>
        </w:rPr>
        <w:t xml:space="preserve"> </w:t>
      </w:r>
    </w:p>
    <w:p w14:paraId="70E99CE1" w14:textId="77777777" w:rsidR="00065F40" w:rsidRDefault="00065F40" w:rsidP="00065F40">
      <w:pPr>
        <w:spacing w:line="336" w:lineRule="auto"/>
        <w:rPr>
          <w:rFonts w:asciiTheme="minorHAnsi" w:hAnsiTheme="minorHAnsi" w:cs="Arial"/>
          <w:sz w:val="20"/>
        </w:rPr>
      </w:pPr>
      <w:r>
        <w:rPr>
          <w:rFonts w:asciiTheme="minorHAnsi" w:hAnsiTheme="minorHAnsi" w:cs="Arial"/>
          <w:sz w:val="20"/>
        </w:rPr>
        <w:t xml:space="preserve">Het e-mailadres voor klachten gericht aan Zuyd en voor de uitoefening van de rechten in het kader van de AVG is </w:t>
      </w:r>
      <w:hyperlink r:id="rId14" w:history="1">
        <w:r>
          <w:rPr>
            <w:rStyle w:val="Hyperlink"/>
            <w:rFonts w:asciiTheme="minorHAnsi" w:hAnsiTheme="minorHAnsi" w:cs="Arial"/>
            <w:sz w:val="20"/>
          </w:rPr>
          <w:t>privacy@zuyd.nl</w:t>
        </w:r>
      </w:hyperlink>
      <w:r>
        <w:rPr>
          <w:rFonts w:asciiTheme="minorHAnsi" w:hAnsiTheme="minorHAnsi" w:cs="Arial"/>
          <w:sz w:val="20"/>
        </w:rPr>
        <w:t xml:space="preserve">. </w:t>
      </w:r>
    </w:p>
    <w:p w14:paraId="0B216057" w14:textId="77777777" w:rsidR="00065F40" w:rsidRPr="002E4F34" w:rsidRDefault="00065F40" w:rsidP="002E4F34">
      <w:pPr>
        <w:rPr>
          <w:rFonts w:asciiTheme="minorHAnsi" w:hAnsiTheme="minorHAnsi"/>
          <w:szCs w:val="22"/>
        </w:rPr>
      </w:pPr>
    </w:p>
    <w:p w14:paraId="7675813D" w14:textId="12F254D8" w:rsidR="00455F8C" w:rsidRDefault="00455F8C" w:rsidP="004A61F0">
      <w:pPr>
        <w:spacing w:line="336" w:lineRule="auto"/>
        <w:rPr>
          <w:rFonts w:asciiTheme="minorHAnsi" w:hAnsiTheme="minorHAnsi" w:cs="Arial"/>
          <w:b/>
          <w:sz w:val="24"/>
          <w:szCs w:val="24"/>
        </w:rPr>
      </w:pPr>
      <w:r w:rsidRPr="002E4F34">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r w:rsidR="006A0CCF">
        <w:rPr>
          <w:rFonts w:asciiTheme="minorHAnsi" w:hAnsiTheme="minorHAnsi" w:cs="Arial"/>
          <w:sz w:val="20"/>
        </w:rPr>
        <w:t>.</w:t>
      </w:r>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lastRenderedPageBreak/>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r w:rsidR="00B079BE" w:rsidRPr="00260811">
        <w:rPr>
          <w:rFonts w:asciiTheme="minorHAnsi" w:hAnsiTheme="minorHAnsi" w:cs="Arial"/>
          <w:sz w:val="20"/>
        </w:rPr>
        <w:t>de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b/>
          <w:sz w:val="20"/>
        </w:rPr>
        <w:t>geen</w:t>
      </w:r>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Pr="00260811">
        <w:rPr>
          <w:rFonts w:asciiTheme="minorHAnsi" w:hAnsiTheme="minorHAnsi" w:cs="Arial"/>
          <w:i/>
          <w:sz w:val="20"/>
          <w:highlight w:val="lightGray"/>
        </w:rPr>
        <w:t>indien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5"/>
      <w:footerReference w:type="even" r:id="rId16"/>
      <w:footerReference w:type="default" r:id="rId17"/>
      <w:footerReference w:type="first" r:id="rId18"/>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11</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2E4F34">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DCB1" w14:textId="77777777" w:rsidR="00F04ECA" w:rsidRPr="00F04ECA" w:rsidRDefault="00F04ECA" w:rsidP="007F1F9C">
    <w:pPr>
      <w:pStyle w:val="Koptekst"/>
      <w:rPr>
        <w:rFonts w:asciiTheme="minorHAnsi" w:hAnsiTheme="minorHAnsi" w:cs="Arial"/>
        <w:b w:val="0"/>
        <w:i/>
        <w:szCs w:val="18"/>
      </w:rPr>
    </w:pPr>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 </w:t>
    </w:r>
    <w:r w:rsidRPr="00F04ECA">
      <w:rPr>
        <w:rFonts w:asciiTheme="minorHAnsi" w:hAnsiTheme="minorHAnsi" w:cs="Arial"/>
        <w:b w:val="0"/>
        <w:i/>
        <w:szCs w:val="18"/>
        <w:highlight w:val="green"/>
      </w:rPr>
      <w:t>[titel onderzoek]</w:t>
    </w:r>
  </w:p>
  <w:p w14:paraId="71F85C52" w14:textId="55BD0F82"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 ju</w:t>
    </w:r>
    <w:r w:rsidR="00B51009">
      <w:rPr>
        <w:rFonts w:asciiTheme="minorHAnsi" w:hAnsiTheme="minorHAnsi" w:cs="Arial"/>
        <w:b w:val="0"/>
        <w:i/>
        <w:szCs w:val="18"/>
      </w:rPr>
      <w:t>li</w:t>
    </w:r>
    <w:r w:rsidR="006524B5" w:rsidRPr="00F04ECA">
      <w:rPr>
        <w:rFonts w:asciiTheme="minorHAnsi" w:hAnsiTheme="minorHAnsi" w:cs="Arial"/>
        <w:b w:val="0"/>
        <w:i/>
        <w:szCs w:val="18"/>
      </w:rPr>
      <w:t xml:space="preserve"> 20</w:t>
    </w:r>
    <w:r w:rsidR="00B51009">
      <w:rPr>
        <w:rFonts w:asciiTheme="minorHAnsi" w:hAnsiTheme="minorHAnsi" w:cs="Arial"/>
        <w:b w:val="0"/>
        <w:i/>
        <w:szCs w:val="18"/>
      </w:rPr>
      <w:t>21</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3257D"/>
    <w:multiLevelType w:val="hybridMultilevel"/>
    <w:tmpl w:val="375E66FE"/>
    <w:lvl w:ilvl="0" w:tplc="98E4D6EA">
      <w:numFmt w:val="bullet"/>
      <w:lvlText w:val="-"/>
      <w:lvlJc w:val="left"/>
      <w:pPr>
        <w:ind w:left="720" w:hanging="360"/>
      </w:pPr>
      <w:rPr>
        <w:rFonts w:ascii="Calibri" w:eastAsia="Times New Roman" w:hAnsi="Calibri" w:cs="Arial" w:hint="default"/>
      </w:rPr>
    </w:lvl>
    <w:lvl w:ilvl="1" w:tplc="84D6A970">
      <w:start w:val="1"/>
      <w:numFmt w:val="bullet"/>
      <w:lvlText w:val="o"/>
      <w:lvlJc w:val="left"/>
      <w:pPr>
        <w:ind w:left="1440" w:hanging="360"/>
      </w:pPr>
      <w:rPr>
        <w:rFonts w:ascii="Courier New" w:hAnsi="Courier New" w:cs="Courier New" w:hint="default"/>
        <w:color w:val="4F81BD" w:themeColor="accent1"/>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8"/>
  </w:num>
  <w:num w:numId="4">
    <w:abstractNumId w:val="25"/>
  </w:num>
  <w:num w:numId="5">
    <w:abstractNumId w:val="2"/>
  </w:num>
  <w:num w:numId="6">
    <w:abstractNumId w:val="21"/>
  </w:num>
  <w:num w:numId="7">
    <w:abstractNumId w:val="26"/>
  </w:num>
  <w:num w:numId="8">
    <w:abstractNumId w:val="20"/>
  </w:num>
  <w:num w:numId="9">
    <w:abstractNumId w:val="24"/>
  </w:num>
  <w:num w:numId="10">
    <w:abstractNumId w:val="33"/>
  </w:num>
  <w:num w:numId="11">
    <w:abstractNumId w:val="37"/>
  </w:num>
  <w:num w:numId="12">
    <w:abstractNumId w:val="35"/>
  </w:num>
  <w:num w:numId="13">
    <w:abstractNumId w:val="0"/>
  </w:num>
  <w:num w:numId="14">
    <w:abstractNumId w:val="8"/>
  </w:num>
  <w:num w:numId="15">
    <w:abstractNumId w:val="16"/>
  </w:num>
  <w:num w:numId="16">
    <w:abstractNumId w:val="36"/>
  </w:num>
  <w:num w:numId="17">
    <w:abstractNumId w:val="19"/>
  </w:num>
  <w:num w:numId="18">
    <w:abstractNumId w:val="34"/>
  </w:num>
  <w:num w:numId="19">
    <w:abstractNumId w:val="29"/>
  </w:num>
  <w:num w:numId="20">
    <w:abstractNumId w:val="12"/>
  </w:num>
  <w:num w:numId="21">
    <w:abstractNumId w:val="7"/>
  </w:num>
  <w:num w:numId="22">
    <w:abstractNumId w:val="31"/>
  </w:num>
  <w:num w:numId="23">
    <w:abstractNumId w:val="15"/>
  </w:num>
  <w:num w:numId="24">
    <w:abstractNumId w:val="14"/>
  </w:num>
  <w:num w:numId="25">
    <w:abstractNumId w:val="5"/>
  </w:num>
  <w:num w:numId="26">
    <w:abstractNumId w:val="1"/>
  </w:num>
  <w:num w:numId="27">
    <w:abstractNumId w:val="18"/>
  </w:num>
  <w:num w:numId="28">
    <w:abstractNumId w:val="30"/>
  </w:num>
  <w:num w:numId="29">
    <w:abstractNumId w:val="22"/>
  </w:num>
  <w:num w:numId="30">
    <w:abstractNumId w:val="27"/>
  </w:num>
  <w:num w:numId="31">
    <w:abstractNumId w:val="32"/>
  </w:num>
  <w:num w:numId="32">
    <w:abstractNumId w:val="4"/>
  </w:num>
  <w:num w:numId="33">
    <w:abstractNumId w:val="11"/>
  </w:num>
  <w:num w:numId="34">
    <w:abstractNumId w:val="3"/>
  </w:num>
  <w:num w:numId="35">
    <w:abstractNumId w:val="23"/>
  </w:num>
  <w:num w:numId="36">
    <w:abstractNumId w:val="13"/>
  </w:num>
  <w:num w:numId="37">
    <w:abstractNumId w:val="6"/>
  </w:num>
  <w:num w:numId="38">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5F40"/>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46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4175"/>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4F34"/>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3D6A"/>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242F"/>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0CBE"/>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4A8"/>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009"/>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1D0D"/>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03B3"/>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3CC"/>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25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6CC0D94"/>
  <w15:docId w15:val="{F5B05304-5434-41B9-B047-9BEC44D6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uiPriority w:val="99"/>
    <w:semiHidden/>
    <w:rsid w:val="0055470B"/>
    <w:rPr>
      <w:sz w:val="16"/>
      <w:szCs w:val="16"/>
    </w:rPr>
  </w:style>
  <w:style w:type="paragraph" w:styleId="Tekstopmerking">
    <w:name w:val="annotation text"/>
    <w:aliases w:val="Comments"/>
    <w:basedOn w:val="Standaard"/>
    <w:link w:val="TekstopmerkingChar"/>
    <w:uiPriority w:val="99"/>
    <w:qFormat/>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aliases w:val="Comments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30778658">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13025436">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mo.nl/onderzoekers/standaardonderzoeksdossier/e-informatie-proefpersonen/e1-e2-informatiebrief-en-toestemmingsformulier-proefpersonen" TargetMode="External"/><Relationship Id="rId13" Type="http://schemas.openxmlformats.org/officeDocument/2006/relationships/hyperlink" Target="mailto:functionarisgegevensbescherming@zuyd.n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uyderland.nl/zorg/algemeen/priv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care@zuyderland.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zuyderland.nl/wp-content/uploads/2016/06/Privacyreglement-t.b.v.-pati&#235;ntgegeven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ivacy@zuyderland.nl" TargetMode="External"/><Relationship Id="rId14" Type="http://schemas.openxmlformats.org/officeDocument/2006/relationships/hyperlink" Target="mailto:privacy@zuy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2A48F-6FEE-48CE-8625-0AB081440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3808</Words>
  <Characters>23480</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27234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2</cp:revision>
  <cp:lastPrinted>2016-06-10T07:10:00Z</cp:lastPrinted>
  <dcterms:created xsi:type="dcterms:W3CDTF">2021-09-06T07:19:00Z</dcterms:created>
  <dcterms:modified xsi:type="dcterms:W3CDTF">2021-09-06T07:19:00Z</dcterms:modified>
</cp:coreProperties>
</file>