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D" w:rsidRPr="00965926" w:rsidRDefault="00EA6116">
      <w:pPr>
        <w:pStyle w:val="Kop1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Infoblad Klinisch Geneesmiddelonderzoek Apotheek </w:t>
      </w:r>
      <w:r w:rsidR="006F1A35" w:rsidRPr="00965926">
        <w:rPr>
          <w:rFonts w:asciiTheme="minorHAnsi" w:hAnsiTheme="minorHAnsi"/>
          <w:sz w:val="21"/>
          <w:szCs w:val="21"/>
        </w:rPr>
        <w:t xml:space="preserve">Zuyderland </w:t>
      </w:r>
      <w:r w:rsidRPr="00965926">
        <w:rPr>
          <w:rFonts w:asciiTheme="minorHAnsi" w:hAnsiTheme="minorHAnsi"/>
          <w:sz w:val="21"/>
          <w:szCs w:val="21"/>
        </w:rPr>
        <w:t xml:space="preserve">Medisch Centrum 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6F1A35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Apotheek </w:t>
      </w:r>
      <w:r w:rsidR="006F1A35" w:rsidRPr="00965926">
        <w:rPr>
          <w:rFonts w:asciiTheme="minorHAnsi" w:hAnsiTheme="minorHAnsi"/>
          <w:sz w:val="21"/>
          <w:szCs w:val="21"/>
        </w:rPr>
        <w:t xml:space="preserve">Zuyderland </w:t>
      </w:r>
      <w:r w:rsidRPr="00965926">
        <w:rPr>
          <w:rFonts w:asciiTheme="minorHAnsi" w:hAnsiTheme="minorHAnsi"/>
          <w:sz w:val="21"/>
          <w:szCs w:val="21"/>
        </w:rPr>
        <w:t xml:space="preserve">MC 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Henri Dunantstraat 5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6419 PC Heerlen</w:t>
      </w:r>
    </w:p>
    <w:p w:rsidR="00D8070D" w:rsidRPr="00965926" w:rsidRDefault="00EA6116">
      <w:pPr>
        <w:rPr>
          <w:rFonts w:asciiTheme="minorHAnsi" w:hAnsiTheme="minorHAnsi"/>
          <w:sz w:val="21"/>
          <w:szCs w:val="21"/>
          <w:lang w:val="en-GB"/>
        </w:rPr>
      </w:pPr>
      <w:r w:rsidRPr="00965926">
        <w:rPr>
          <w:rFonts w:asciiTheme="minorHAnsi" w:hAnsiTheme="minorHAnsi"/>
          <w:sz w:val="21"/>
          <w:szCs w:val="21"/>
          <w:lang w:val="en-GB"/>
        </w:rPr>
        <w:t>Apo.ass. Trials: 045 – 5766154</w:t>
      </w:r>
      <w:r w:rsidR="00965926" w:rsidRPr="00965926">
        <w:rPr>
          <w:rFonts w:asciiTheme="minorHAnsi" w:hAnsiTheme="minorHAnsi"/>
          <w:sz w:val="21"/>
          <w:szCs w:val="21"/>
          <w:lang w:val="en-GB"/>
        </w:rPr>
        <w:t xml:space="preserve">                                     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b.g.g 045-5766165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dr </w:t>
      </w:r>
      <w:r w:rsidR="00965926" w:rsidRPr="00965926">
        <w:rPr>
          <w:rFonts w:asciiTheme="minorHAnsi" w:hAnsiTheme="minorHAnsi"/>
          <w:sz w:val="21"/>
          <w:szCs w:val="21"/>
        </w:rPr>
        <w:t>M.</w:t>
      </w:r>
      <w:r w:rsidRPr="00965926">
        <w:rPr>
          <w:rFonts w:asciiTheme="minorHAnsi" w:hAnsiTheme="minorHAnsi"/>
          <w:sz w:val="21"/>
          <w:szCs w:val="21"/>
        </w:rPr>
        <w:t xml:space="preserve"> </w:t>
      </w:r>
      <w:r w:rsidR="00965926" w:rsidRPr="00965926">
        <w:rPr>
          <w:rFonts w:asciiTheme="minorHAnsi" w:hAnsiTheme="minorHAnsi"/>
          <w:sz w:val="21"/>
          <w:szCs w:val="21"/>
        </w:rPr>
        <w:t>Reinders</w:t>
      </w:r>
      <w:r w:rsidRPr="00965926">
        <w:rPr>
          <w:rFonts w:asciiTheme="minorHAnsi" w:hAnsiTheme="minorHAnsi"/>
          <w:sz w:val="21"/>
          <w:szCs w:val="21"/>
        </w:rPr>
        <w:t>, ziekenhuisapotheker 045-5766447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Default="00EA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Onderstaand gegevens volledig ingevuld retour zenden aan Bureau Wetenschappelijk Onderzoek</w:t>
      </w:r>
    </w:p>
    <w:p w:rsidR="00EA6116" w:rsidRPr="00965926" w:rsidRDefault="00EA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EA6116">
        <w:rPr>
          <w:rFonts w:asciiTheme="minorHAnsi" w:hAnsiTheme="minorHAnsi"/>
          <w:sz w:val="21"/>
          <w:szCs w:val="21"/>
        </w:rPr>
        <w:t>Gegevens dienen door lokale onderzoeker of monitor ingevuld te worden.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pStyle w:val="Kop2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Algemene studiegegevens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Geneesmiddel (generieke naam of code)</w:t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Studienaam of code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Code waaronder medicatie geleverd wordt_______________________________________________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Lokale onderzoeker </w:t>
      </w:r>
      <w:r w:rsidR="006F1A35" w:rsidRPr="00965926">
        <w:rPr>
          <w:rFonts w:asciiTheme="minorHAnsi" w:hAnsiTheme="minorHAnsi"/>
          <w:sz w:val="21"/>
          <w:szCs w:val="21"/>
        </w:rPr>
        <w:t>Z</w:t>
      </w:r>
      <w:r w:rsidRPr="00965926">
        <w:rPr>
          <w:rFonts w:asciiTheme="minorHAnsi" w:hAnsiTheme="minorHAnsi"/>
          <w:sz w:val="21"/>
          <w:szCs w:val="21"/>
        </w:rPr>
        <w:t>u</w:t>
      </w:r>
      <w:r w:rsidR="006F1A35" w:rsidRPr="00965926">
        <w:rPr>
          <w:rFonts w:asciiTheme="minorHAnsi" w:hAnsiTheme="minorHAnsi"/>
          <w:sz w:val="21"/>
          <w:szCs w:val="21"/>
        </w:rPr>
        <w:t>yderland</w:t>
      </w:r>
      <w:r w:rsidRPr="00965926">
        <w:rPr>
          <w:rFonts w:asciiTheme="minorHAnsi" w:hAnsiTheme="minorHAnsi"/>
          <w:sz w:val="21"/>
          <w:szCs w:val="21"/>
        </w:rPr>
        <w:t xml:space="preserve"> MC</w:t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Intern </w:t>
      </w:r>
      <w:r w:rsidRPr="00965926">
        <w:rPr>
          <w:rFonts w:asciiTheme="minorHAnsi" w:hAnsiTheme="minorHAnsi"/>
          <w:sz w:val="21"/>
          <w:szCs w:val="21"/>
        </w:rPr>
        <w:t>METC nummer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pStyle w:val="Kop2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Contact gegevens CRO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Firma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Contactpersoon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Telefoonnummer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Email-adres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pStyle w:val="Kop2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Specifieke studiegegevens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Trialmedicatie wordt bewaard bij 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Onderzoeker 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Apotheek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Bewaarcondities trialmedicatie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Kamertemp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Koelkast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Indien bewaard in de apotheek: voorziet de sponsor in een aanvraagformulier van de medicatie door de onderzoeker bij de apotheek?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="007E41CA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Trialmedicatie zal geleverd worden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automatisch door firma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na bestellen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bestelling bij _________________________________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Bij ontvangst van trialmedicatie vindt controle plaats van transporttemperatuur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Ontvangstbevestiging van de trialmedicatie geschiedt door 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fax 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IVRS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retourzenden pakbon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Randomisatie vindt plaats door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Arts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Apotheek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nvt.</w:t>
      </w:r>
    </w:p>
    <w:p w:rsidR="00D8070D" w:rsidRPr="00965926" w:rsidRDefault="00EA6116">
      <w:pPr>
        <w:tabs>
          <w:tab w:val="left" w:pos="5940"/>
        </w:tabs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Omschrijving deblinderingsprocedure indien van toepassing</w:t>
      </w:r>
    </w:p>
    <w:p w:rsidR="00D8070D" w:rsidRPr="00965926" w:rsidRDefault="00EA6116">
      <w:pPr>
        <w:tabs>
          <w:tab w:val="left" w:pos="5940"/>
        </w:tabs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Gedurende de studie komt medicatie retour naar apotheek.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Indien ja, bewaarconditie van retouren: ______________________________________________________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Deze studie omvat een bereiding die door de apotheek wordt uitgevoerd.</w:t>
      </w:r>
      <w:r w:rsidRPr="00965926">
        <w:rPr>
          <w:rFonts w:asciiTheme="minorHAnsi" w:hAnsiTheme="minorHAnsi"/>
          <w:sz w:val="21"/>
          <w:szCs w:val="21"/>
        </w:rPr>
        <w:tab/>
      </w:r>
      <w:r w:rsidR="007E41CA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Indien er sprake is van een bereiding: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lastRenderedPageBreak/>
        <w:t xml:space="preserve">Er wordt gebruik gemaakt van medicatie die door de sponsor wordt aangeleverd: </w:t>
      </w:r>
      <w:r w:rsidR="007E41CA">
        <w:rPr>
          <w:rFonts w:asciiTheme="minorHAnsi" w:hAnsiTheme="minorHAnsi"/>
          <w:sz w:val="21"/>
          <w:szCs w:val="21"/>
        </w:rPr>
        <w:t xml:space="preserve">  </w:t>
      </w:r>
      <w:bookmarkStart w:id="0" w:name="_GoBack"/>
      <w:bookmarkEnd w:id="0"/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</w:p>
    <w:p w:rsidR="00D8070D" w:rsidRPr="00965926" w:rsidRDefault="00EA6116" w:rsidP="007E41CA">
      <w:pPr>
        <w:ind w:right="-284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Gebruikte vials e.d. dienen na bereiden te worden bewaard:</w:t>
      </w:r>
      <w:r w:rsidR="007E41CA">
        <w:rPr>
          <w:rFonts w:asciiTheme="minorHAnsi" w:hAnsiTheme="minorHAnsi"/>
          <w:sz w:val="21"/>
          <w:szCs w:val="21"/>
        </w:rPr>
        <w:tab/>
      </w:r>
      <w:r w:rsidR="007E41CA">
        <w:rPr>
          <w:rFonts w:asciiTheme="minorHAnsi" w:hAnsiTheme="minorHAnsi"/>
          <w:sz w:val="21"/>
          <w:szCs w:val="21"/>
        </w:rPr>
        <w:tab/>
      </w:r>
      <w:r w:rsidR="007E41CA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Ja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Nee</w:t>
      </w:r>
      <w:r w:rsidRPr="00965926">
        <w:rPr>
          <w:rFonts w:asciiTheme="minorHAnsi" w:hAnsiTheme="minorHAnsi"/>
          <w:sz w:val="21"/>
          <w:szCs w:val="21"/>
        </w:rPr>
        <w:tab/>
        <w:t xml:space="preserve">   </w:t>
      </w:r>
      <w:r w:rsidRPr="00965926">
        <w:rPr>
          <w:rFonts w:asciiTheme="minorHAnsi" w:hAnsiTheme="minorHAnsi"/>
          <w:sz w:val="21"/>
          <w:szCs w:val="21"/>
        </w:rPr>
        <w:sym w:font="Webdings" w:char="F063"/>
      </w:r>
      <w:r w:rsidRPr="00965926">
        <w:rPr>
          <w:rFonts w:asciiTheme="minorHAnsi" w:hAnsiTheme="minorHAnsi"/>
          <w:sz w:val="21"/>
          <w:szCs w:val="21"/>
        </w:rPr>
        <w:t xml:space="preserve"> Nvt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Bereiding wordt afgehaald door: 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Bereiding wordt toegediend op afdeling: 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Houdbaarheid van de bereiding: 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i/>
          <w:sz w:val="21"/>
          <w:szCs w:val="21"/>
        </w:rPr>
      </w:pPr>
      <w:r w:rsidRPr="00965926">
        <w:rPr>
          <w:rFonts w:asciiTheme="minorHAnsi" w:hAnsiTheme="minorHAnsi"/>
          <w:i/>
          <w:sz w:val="21"/>
          <w:szCs w:val="21"/>
        </w:rPr>
        <w:t>U dient naast dit formulier de apotheek informatie te verschaffen over de bereidingswijze van de trialmedicatie.</w:t>
      </w:r>
    </w:p>
    <w:p w:rsidR="00D8070D" w:rsidRPr="00965926" w:rsidRDefault="00D8070D">
      <w:pP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Ruimte voor opmerkingen / specifieke procedure betreffende deze studie.</w:t>
      </w:r>
    </w:p>
    <w:p w:rsidR="00D8070D" w:rsidRPr="00965926" w:rsidRDefault="00EA6116">
      <w:pPr>
        <w:tabs>
          <w:tab w:val="left" w:pos="5940"/>
        </w:tabs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Pr="00965926" w:rsidRDefault="00EA6116">
      <w:pP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D8070D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______________________________________________________________________________________</w:t>
      </w:r>
    </w:p>
    <w:p w:rsidR="00EA611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EA611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EA6116" w:rsidRPr="0096592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Infoblad ingevuld door</w:t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</w:r>
      <w:r w:rsidRPr="00965926">
        <w:rPr>
          <w:rFonts w:asciiTheme="minorHAnsi" w:hAnsiTheme="minorHAnsi"/>
          <w:sz w:val="21"/>
          <w:szCs w:val="21"/>
        </w:rPr>
        <w:tab/>
        <w:t>________________________________________________</w:t>
      </w:r>
    </w:p>
    <w:p w:rsidR="00D8070D" w:rsidRPr="0096592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Datum:        -         -</w:t>
      </w:r>
    </w:p>
    <w:p w:rsidR="00D8070D" w:rsidRDefault="00D8070D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EA611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EA611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EA6116" w:rsidRPr="00965926" w:rsidRDefault="00EA6116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:rsidR="00D8070D" w:rsidRPr="00965926" w:rsidRDefault="00EA6116">
      <w:pPr>
        <w:pStyle w:val="Plattetekst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 xml:space="preserve">Let op: de apotheek dient van de betreffende batch over een GMP verklaring (QP-vrijgifte) te beschikken. Zonder dit document mag de trialmedicatie niet gebruikt worden in </w:t>
      </w:r>
      <w:r w:rsidR="006F1A35" w:rsidRPr="00965926">
        <w:rPr>
          <w:rFonts w:asciiTheme="minorHAnsi" w:hAnsiTheme="minorHAnsi"/>
          <w:sz w:val="21"/>
          <w:szCs w:val="21"/>
        </w:rPr>
        <w:t>Zuyderland</w:t>
      </w:r>
      <w:r w:rsidRPr="00965926">
        <w:rPr>
          <w:rFonts w:asciiTheme="minorHAnsi" w:hAnsiTheme="minorHAnsi"/>
          <w:sz w:val="21"/>
          <w:szCs w:val="21"/>
        </w:rPr>
        <w:t xml:space="preserve"> M</w:t>
      </w:r>
      <w:r w:rsidR="006F1A35" w:rsidRPr="00965926">
        <w:rPr>
          <w:rFonts w:asciiTheme="minorHAnsi" w:hAnsiTheme="minorHAnsi"/>
          <w:sz w:val="21"/>
          <w:szCs w:val="21"/>
        </w:rPr>
        <w:t>C</w:t>
      </w:r>
      <w:r w:rsidRPr="00965926">
        <w:rPr>
          <w:rFonts w:asciiTheme="minorHAnsi" w:hAnsiTheme="minorHAnsi"/>
          <w:sz w:val="21"/>
          <w:szCs w:val="21"/>
        </w:rPr>
        <w:t>.</w:t>
      </w:r>
    </w:p>
    <w:p w:rsidR="00D8070D" w:rsidRPr="00965926" w:rsidRDefault="00EA6116">
      <w:pPr>
        <w:pStyle w:val="Plattetekst"/>
        <w:rPr>
          <w:rFonts w:asciiTheme="minorHAnsi" w:hAnsiTheme="minorHAnsi"/>
          <w:sz w:val="21"/>
          <w:szCs w:val="21"/>
        </w:rPr>
      </w:pPr>
      <w:r w:rsidRPr="00965926">
        <w:rPr>
          <w:rFonts w:asciiTheme="minorHAnsi" w:hAnsiTheme="minorHAnsi"/>
          <w:sz w:val="21"/>
          <w:szCs w:val="21"/>
        </w:rPr>
        <w:t>Initiatiegesprekken dienen bij de apo.ass. Trials te worden afgesproken, met uitzondering indien het een bereiding betreft. In dat geval dient u contact op te nemen met de ziekenhuisapotheker KGO.</w:t>
      </w:r>
    </w:p>
    <w:p w:rsidR="00D8070D" w:rsidRDefault="00EA6116">
      <w:pPr>
        <w:pStyle w:val="Plattetekst"/>
      </w:pPr>
      <w:r w:rsidRPr="00965926">
        <w:rPr>
          <w:rFonts w:asciiTheme="minorHAnsi" w:hAnsiTheme="minorHAnsi"/>
          <w:sz w:val="21"/>
          <w:szCs w:val="21"/>
        </w:rPr>
        <w:t>De apotheek behoudt zich het recht om geen medewerking aan een studie te verlenen indien er niet kan wor</w:t>
      </w:r>
      <w:r>
        <w:t xml:space="preserve">den voldaan kwaliteitsnormen en wet- en regelgeving.  </w:t>
      </w:r>
    </w:p>
    <w:sectPr w:rsidR="00D807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26" w:rsidRDefault="00965926" w:rsidP="00965926">
      <w:r>
        <w:separator/>
      </w:r>
    </w:p>
  </w:endnote>
  <w:endnote w:type="continuationSeparator" w:id="0">
    <w:p w:rsidR="00965926" w:rsidRDefault="00965926" w:rsidP="009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434860"/>
      <w:docPartObj>
        <w:docPartGallery w:val="Page Numbers (Bottom of Page)"/>
        <w:docPartUnique/>
      </w:docPartObj>
    </w:sdtPr>
    <w:sdtEndPr/>
    <w:sdtContent>
      <w:p w:rsidR="00EA6116" w:rsidRDefault="00EA611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CA">
          <w:rPr>
            <w:noProof/>
          </w:rPr>
          <w:t>2</w:t>
        </w:r>
        <w:r>
          <w:fldChar w:fldCharType="end"/>
        </w:r>
      </w:p>
    </w:sdtContent>
  </w:sdt>
  <w:p w:rsidR="00EA6116" w:rsidRDefault="00EA61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26" w:rsidRDefault="00965926" w:rsidP="00965926">
      <w:r>
        <w:separator/>
      </w:r>
    </w:p>
  </w:footnote>
  <w:footnote w:type="continuationSeparator" w:id="0">
    <w:p w:rsidR="00965926" w:rsidRDefault="00965926" w:rsidP="0096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26" w:rsidRDefault="00965926">
    <w:pPr>
      <w:pStyle w:val="Koptekst"/>
    </w:pPr>
    <w:r>
      <w:rPr>
        <w:noProof/>
      </w:rPr>
      <w:drawing>
        <wp:inline distT="0" distB="0" distL="0" distR="0">
          <wp:extent cx="1200150" cy="885825"/>
          <wp:effectExtent l="0" t="0" r="0" b="9525"/>
          <wp:docPr id="22" name="Afbeelding 22" descr="094_Zuy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094_Zuy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926" w:rsidRDefault="0096592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5"/>
    <w:rsid w:val="006F1A35"/>
    <w:rsid w:val="007E41CA"/>
    <w:rsid w:val="00965926"/>
    <w:rsid w:val="00D541FC"/>
    <w:rsid w:val="00D8070D"/>
    <w:rsid w:val="00E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ozl" w:hAnsi="Gozl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659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5926"/>
    <w:rPr>
      <w:rFonts w:ascii="Gozl" w:hAnsi="Goz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659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5926"/>
    <w:rPr>
      <w:rFonts w:ascii="Gozl" w:hAnsi="Goz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5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ozl" w:hAnsi="Gozl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659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5926"/>
    <w:rPr>
      <w:rFonts w:ascii="Gozl" w:hAnsi="Goz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659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5926"/>
    <w:rPr>
      <w:rFonts w:ascii="Gozl" w:hAnsi="Gozl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5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A7696E17</Template>
  <TotalTime>5</TotalTime>
  <Pages>2</Pages>
  <Words>392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Infoblad Klinisch Geneesmiddelonderzoek Apotheek Atrium Medisch Centrum Parkstad</vt:lpstr>
    </vt:vector>
  </TitlesOfParts>
  <Company>GOZL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Infoblad Klinisch Geneesmiddelonderzoek Apotheek Atrium Medisch Centrum Parkstad</dc:title>
  <dc:creator>Peter Dekkers</dc:creator>
  <cp:lastModifiedBy>Westerkamp, Boukje</cp:lastModifiedBy>
  <cp:revision>4</cp:revision>
  <cp:lastPrinted>2007-03-06T13:26:00Z</cp:lastPrinted>
  <dcterms:created xsi:type="dcterms:W3CDTF">2016-11-14T10:30:00Z</dcterms:created>
  <dcterms:modified xsi:type="dcterms:W3CDTF">2016-11-14T10:35:00Z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SIsWebDocument">
    <vt:bool>false</vt:bool>
  </property>
  <property fmtid="{D5CDD505-2E9C-101B-9397-08002B2CF9AE}" pid="3" name="DKSDocInfo">
    <vt:lpwstr>{76090476-C728-48A5-8E08-F23815B2AAD1}$$$007213$$$2</vt:lpwstr>
  </property>
</Properties>
</file>